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9039" w14:textId="77777777" w:rsidR="001B2444" w:rsidRDefault="00000000">
      <w:pPr>
        <w:pStyle w:val="NoSpacing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Республиканское унитарное предприятие «Национальный выставочный центр «БелЭкспо»,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№16 от 06.02.2025г., с одной стороны, и ______________________________, именуемое в дальнейшем Экспонент, в лице </w:t>
      </w:r>
      <w:r>
        <w:rPr>
          <w:rStyle w:val="2"/>
          <w:b w:val="0"/>
          <w:bCs w:val="0"/>
          <w:color w:val="000000"/>
          <w:sz w:val="22"/>
          <w:szCs w:val="22"/>
          <w:lang w:val="ru-RU"/>
        </w:rPr>
        <w:t>_______________________________________________</w:t>
      </w:r>
      <w:r>
        <w:rPr>
          <w:rFonts w:ascii="Times New Roman" w:hAnsi="Times New Roman" w:cs="Times New Roman"/>
          <w:lang w:val="ru-RU"/>
        </w:rPr>
        <w:t xml:space="preserve">, действующего </w:t>
      </w:r>
      <w:r>
        <w:rPr>
          <w:rStyle w:val="2"/>
          <w:b w:val="0"/>
          <w:bCs w:val="0"/>
          <w:color w:val="000000"/>
          <w:sz w:val="22"/>
          <w:szCs w:val="22"/>
          <w:lang w:val="ru-RU"/>
        </w:rPr>
        <w:t>на основании __________________________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14:paraId="0B3BA4D1" w14:textId="77777777" w:rsidR="001B2444" w:rsidRDefault="001B2444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0A2E8BB1" w14:textId="77777777" w:rsidR="001B2444" w:rsidRDefault="00000000">
      <w:pPr>
        <w:pStyle w:val="NoSpacing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14:paraId="36B1CDC2" w14:textId="2000C68C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 принять участие и своевременно произвести оплату по Договору, а Организатор – организовать участие Экспонента</w:t>
      </w:r>
      <w:r w:rsidR="00300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b/>
          <w:lang w:val="ru-RU"/>
        </w:rPr>
        <w:t> </w:t>
      </w:r>
      <w:r w:rsidR="003002E0">
        <w:rPr>
          <w:rFonts w:ascii="Times New Roman" w:hAnsi="Times New Roman" w:cs="Times New Roman"/>
          <w:b/>
          <w:lang w:val="ru-RU"/>
        </w:rPr>
        <w:t>28-й</w:t>
      </w:r>
      <w:r>
        <w:rPr>
          <w:rFonts w:ascii="Times New Roman" w:hAnsi="Times New Roman" w:cs="Times New Roman"/>
          <w:b/>
          <w:lang w:val="ru-RU"/>
        </w:rPr>
        <w:t xml:space="preserve"> международной выставке</w:t>
      </w:r>
      <w:r w:rsidR="003002E0">
        <w:rPr>
          <w:rFonts w:ascii="Times New Roman" w:hAnsi="Times New Roman" w:cs="Times New Roman"/>
          <w:b/>
          <w:lang w:val="ru-RU"/>
        </w:rPr>
        <w:t xml:space="preserve">-ярмарке туристических услуг </w:t>
      </w:r>
      <w:r>
        <w:rPr>
          <w:rFonts w:ascii="Times New Roman" w:hAnsi="Times New Roman" w:cs="Times New Roman"/>
          <w:b/>
          <w:lang w:val="ru-RU"/>
        </w:rPr>
        <w:t>«</w:t>
      </w:r>
      <w:r w:rsidR="003002E0">
        <w:rPr>
          <w:rFonts w:ascii="Times New Roman" w:hAnsi="Times New Roman" w:cs="Times New Roman"/>
          <w:b/>
          <w:lang w:val="ru-RU"/>
        </w:rPr>
        <w:t>ОТДЫХ-2026</w:t>
      </w:r>
      <w:r>
        <w:rPr>
          <w:rFonts w:ascii="Times New Roman" w:hAnsi="Times New Roman" w:cs="Times New Roman"/>
          <w:b/>
          <w:lang w:val="ru-RU"/>
        </w:rPr>
        <w:t>» (далее – Выставка).</w:t>
      </w:r>
    </w:p>
    <w:p w14:paraId="5E2F57C1" w14:textId="43EC514F" w:rsidR="001B2444" w:rsidRDefault="00000000">
      <w:pPr>
        <w:pStyle w:val="ListParagraph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Время проведения выставки: монтаж выставки: </w:t>
      </w:r>
      <w:r w:rsidR="00DB709D">
        <w:rPr>
          <w:rFonts w:eastAsiaTheme="minorHAnsi"/>
          <w:sz w:val="22"/>
          <w:szCs w:val="22"/>
          <w:lang w:eastAsia="en-US"/>
        </w:rPr>
        <w:t>04 </w:t>
      </w:r>
      <w:r>
        <w:rPr>
          <w:rFonts w:eastAsiaTheme="minorHAnsi"/>
          <w:sz w:val="22"/>
          <w:szCs w:val="22"/>
          <w:lang w:eastAsia="en-US"/>
        </w:rPr>
        <w:t>-</w:t>
      </w:r>
      <w:r w:rsidR="00DB709D">
        <w:rPr>
          <w:rFonts w:eastAsiaTheme="minorHAnsi"/>
          <w:sz w:val="22"/>
          <w:szCs w:val="22"/>
          <w:lang w:eastAsia="en-US"/>
        </w:rPr>
        <w:t> 07</w:t>
      </w:r>
      <w:r>
        <w:rPr>
          <w:rFonts w:eastAsiaTheme="minorHAnsi"/>
          <w:sz w:val="22"/>
          <w:szCs w:val="22"/>
          <w:lang w:eastAsia="en-US"/>
        </w:rPr>
        <w:t>.0</w:t>
      </w:r>
      <w:r w:rsidR="00DB709D">
        <w:rPr>
          <w:rFonts w:eastAsiaTheme="minorHAnsi"/>
          <w:sz w:val="22"/>
          <w:szCs w:val="22"/>
          <w:lang w:eastAsia="en-US"/>
        </w:rPr>
        <w:t>4</w:t>
      </w:r>
      <w:r>
        <w:rPr>
          <w:rFonts w:eastAsiaTheme="minorHAnsi"/>
          <w:sz w:val="22"/>
          <w:szCs w:val="22"/>
          <w:lang w:eastAsia="en-US"/>
        </w:rPr>
        <w:t xml:space="preserve">.2026г. с 9.00 до 20.00; ввоз экспонатов: </w:t>
      </w:r>
      <w:r w:rsidR="00DB709D">
        <w:rPr>
          <w:rFonts w:eastAsiaTheme="minorHAnsi"/>
          <w:sz w:val="22"/>
          <w:szCs w:val="22"/>
          <w:lang w:eastAsia="en-US"/>
        </w:rPr>
        <w:t>08</w:t>
      </w:r>
      <w:r>
        <w:rPr>
          <w:rFonts w:eastAsiaTheme="minorHAnsi"/>
          <w:sz w:val="22"/>
          <w:szCs w:val="22"/>
          <w:lang w:eastAsia="en-US"/>
        </w:rPr>
        <w:t>.0</w:t>
      </w:r>
      <w:r w:rsidR="00DB709D">
        <w:rPr>
          <w:rFonts w:eastAsiaTheme="minorHAnsi"/>
          <w:sz w:val="22"/>
          <w:szCs w:val="22"/>
          <w:lang w:eastAsia="en-US"/>
        </w:rPr>
        <w:t>4</w:t>
      </w:r>
      <w:r>
        <w:rPr>
          <w:rFonts w:eastAsiaTheme="minorHAnsi"/>
          <w:sz w:val="22"/>
          <w:szCs w:val="22"/>
          <w:lang w:eastAsia="en-US"/>
        </w:rPr>
        <w:t xml:space="preserve">.2026г. с 9.00 до 20.00; работа выставки: </w:t>
      </w:r>
      <w:r w:rsidR="00DB709D">
        <w:rPr>
          <w:rFonts w:eastAsiaTheme="minorHAnsi"/>
          <w:sz w:val="22"/>
          <w:szCs w:val="22"/>
          <w:lang w:eastAsia="en-US"/>
        </w:rPr>
        <w:t>09 </w:t>
      </w:r>
      <w:r>
        <w:rPr>
          <w:rFonts w:eastAsiaTheme="minorHAnsi"/>
          <w:sz w:val="22"/>
          <w:szCs w:val="22"/>
          <w:lang w:eastAsia="en-US"/>
        </w:rPr>
        <w:t>-</w:t>
      </w:r>
      <w:r w:rsidR="00DB709D">
        <w:rPr>
          <w:rFonts w:eastAsiaTheme="minorHAnsi"/>
          <w:sz w:val="22"/>
          <w:szCs w:val="22"/>
          <w:lang w:eastAsia="en-US"/>
        </w:rPr>
        <w:t> </w:t>
      </w:r>
      <w:r>
        <w:rPr>
          <w:rFonts w:eastAsiaTheme="minorHAnsi"/>
          <w:sz w:val="22"/>
          <w:szCs w:val="22"/>
          <w:lang w:eastAsia="en-US"/>
        </w:rPr>
        <w:t>1</w:t>
      </w:r>
      <w:r w:rsidR="00DB709D">
        <w:rPr>
          <w:rFonts w:eastAsiaTheme="minorHAnsi"/>
          <w:sz w:val="22"/>
          <w:szCs w:val="22"/>
          <w:lang w:eastAsia="en-US"/>
        </w:rPr>
        <w:t>0</w:t>
      </w:r>
      <w:r>
        <w:rPr>
          <w:rFonts w:eastAsiaTheme="minorHAnsi"/>
          <w:sz w:val="22"/>
          <w:szCs w:val="22"/>
          <w:lang w:eastAsia="en-US"/>
        </w:rPr>
        <w:t>.0</w:t>
      </w:r>
      <w:r w:rsidR="00DB709D">
        <w:rPr>
          <w:rFonts w:eastAsiaTheme="minorHAnsi"/>
          <w:sz w:val="22"/>
          <w:szCs w:val="22"/>
          <w:lang w:eastAsia="en-US"/>
        </w:rPr>
        <w:t>4</w:t>
      </w:r>
      <w:r>
        <w:rPr>
          <w:rFonts w:eastAsiaTheme="minorHAnsi"/>
          <w:sz w:val="22"/>
          <w:szCs w:val="22"/>
          <w:lang w:eastAsia="en-US"/>
        </w:rPr>
        <w:t>.2026г. с 10.00 до 18.00, 1</w:t>
      </w:r>
      <w:r w:rsidR="00DB709D">
        <w:rPr>
          <w:rFonts w:eastAsiaTheme="minorHAnsi"/>
          <w:sz w:val="22"/>
          <w:szCs w:val="22"/>
          <w:lang w:eastAsia="en-US"/>
        </w:rPr>
        <w:t>1</w:t>
      </w:r>
      <w:r>
        <w:rPr>
          <w:rFonts w:eastAsiaTheme="minorHAnsi"/>
          <w:sz w:val="22"/>
          <w:szCs w:val="22"/>
          <w:lang w:eastAsia="en-US"/>
        </w:rPr>
        <w:t>.0</w:t>
      </w:r>
      <w:r w:rsidR="00DB709D">
        <w:rPr>
          <w:rFonts w:eastAsiaTheme="minorHAnsi"/>
          <w:sz w:val="22"/>
          <w:szCs w:val="22"/>
          <w:lang w:eastAsia="en-US"/>
        </w:rPr>
        <w:t>4</w:t>
      </w:r>
      <w:r>
        <w:rPr>
          <w:rFonts w:eastAsiaTheme="minorHAnsi"/>
          <w:sz w:val="22"/>
          <w:szCs w:val="22"/>
          <w:lang w:eastAsia="en-US"/>
        </w:rPr>
        <w:t>.2026г. с 10.00 до 16.00; демонтаж: 1</w:t>
      </w:r>
      <w:r w:rsidR="00DB709D">
        <w:rPr>
          <w:rFonts w:eastAsiaTheme="minorHAnsi"/>
          <w:sz w:val="22"/>
          <w:szCs w:val="22"/>
          <w:lang w:eastAsia="en-US"/>
        </w:rPr>
        <w:t>1</w:t>
      </w:r>
      <w:r>
        <w:rPr>
          <w:rFonts w:eastAsiaTheme="minorHAnsi"/>
          <w:sz w:val="22"/>
          <w:szCs w:val="22"/>
          <w:lang w:eastAsia="en-US"/>
        </w:rPr>
        <w:t>.0</w:t>
      </w:r>
      <w:r w:rsidR="00DB709D">
        <w:rPr>
          <w:rFonts w:eastAsiaTheme="minorHAnsi"/>
          <w:sz w:val="22"/>
          <w:szCs w:val="22"/>
          <w:lang w:eastAsia="en-US"/>
        </w:rPr>
        <w:t>4</w:t>
      </w:r>
      <w:r>
        <w:rPr>
          <w:rFonts w:eastAsiaTheme="minorHAnsi"/>
          <w:sz w:val="22"/>
          <w:szCs w:val="22"/>
          <w:lang w:eastAsia="en-US"/>
        </w:rPr>
        <w:t>.2026г. с 16.00 до 22.00.</w:t>
      </w:r>
    </w:p>
    <w:p w14:paraId="59465D81" w14:textId="77777777" w:rsidR="001B2444" w:rsidRDefault="00000000">
      <w:pPr>
        <w:pStyle w:val="ListParagraph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Место проведения выставки: Минский международный выставочный центр, ул. П.Медёлки, 24, г.Минск, Республика Беларусь.</w:t>
      </w:r>
    </w:p>
    <w:p w14:paraId="7B7E0842" w14:textId="18589F16" w:rsidR="001B2444" w:rsidRDefault="00000000">
      <w:pPr>
        <w:pStyle w:val="ListParagraph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r w:rsidR="00DB709D">
        <w:rPr>
          <w:sz w:val="22"/>
          <w:szCs w:val="22"/>
          <w:lang w:val="en-US"/>
        </w:rPr>
        <w:fldChar w:fldCharType="begin"/>
      </w:r>
      <w:r w:rsidR="00DB709D">
        <w:rPr>
          <w:sz w:val="22"/>
          <w:szCs w:val="22"/>
          <w:lang w:val="en-US"/>
        </w:rPr>
        <w:instrText>HYPERLINK</w:instrText>
      </w:r>
      <w:r w:rsidR="00DB709D" w:rsidRPr="00DB709D">
        <w:rPr>
          <w:sz w:val="22"/>
          <w:szCs w:val="22"/>
        </w:rPr>
        <w:instrText xml:space="preserve"> "</w:instrText>
      </w:r>
      <w:r w:rsidR="00DB709D">
        <w:rPr>
          <w:sz w:val="22"/>
          <w:szCs w:val="22"/>
          <w:lang w:val="en-US"/>
        </w:rPr>
        <w:instrText>mailto</w:instrText>
      </w:r>
      <w:r w:rsidR="00DB709D" w:rsidRPr="00DB709D">
        <w:rPr>
          <w:sz w:val="22"/>
          <w:szCs w:val="22"/>
        </w:rPr>
        <w:instrText>:</w:instrText>
      </w:r>
      <w:r w:rsidR="00DB709D" w:rsidRPr="00DB709D">
        <w:rPr>
          <w:sz w:val="22"/>
          <w:szCs w:val="22"/>
          <w:lang w:val="en-US"/>
        </w:rPr>
        <w:instrText>tourfair</w:instrText>
      </w:r>
      <w:r w:rsidR="00DB709D" w:rsidRPr="00DB709D">
        <w:rPr>
          <w:sz w:val="22"/>
          <w:szCs w:val="22"/>
        </w:rPr>
        <w:instrText>@belexpo.by"</w:instrText>
      </w:r>
      <w:r w:rsidR="00DB709D">
        <w:rPr>
          <w:sz w:val="22"/>
          <w:szCs w:val="22"/>
          <w:lang w:val="en-US"/>
        </w:rPr>
        <w:fldChar w:fldCharType="separate"/>
      </w:r>
      <w:r w:rsidR="00DB709D" w:rsidRPr="009341DE">
        <w:rPr>
          <w:rStyle w:val="Hyperlink"/>
          <w:sz w:val="22"/>
          <w:szCs w:val="22"/>
          <w:lang w:val="en-US"/>
        </w:rPr>
        <w:t>tourfair</w:t>
      </w:r>
      <w:r w:rsidR="00DB709D" w:rsidRPr="009341DE">
        <w:rPr>
          <w:rStyle w:val="Hyperlink"/>
          <w:sz w:val="22"/>
          <w:szCs w:val="22"/>
        </w:rPr>
        <w:t>@belexpo.by</w:t>
      </w:r>
      <w:r w:rsidR="00DB709D">
        <w:rPr>
          <w:sz w:val="22"/>
          <w:szCs w:val="22"/>
          <w:lang w:val="en-US"/>
        </w:rPr>
        <w:fldChar w:fldCharType="end"/>
      </w:r>
      <w:r>
        <w:rPr>
          <w:sz w:val="22"/>
          <w:szCs w:val="22"/>
        </w:rPr>
        <w:t xml:space="preserve">, и Счетом, являющимся неотъемлемой частью Договора. </w:t>
      </w:r>
    </w:p>
    <w:p w14:paraId="2D0FC97C" w14:textId="2EA4CC33" w:rsidR="001B2444" w:rsidRDefault="00000000">
      <w:pPr>
        <w:pStyle w:val="NoSpacing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>Руководство участника выставки «</w:t>
      </w:r>
      <w:r w:rsidR="00DB709D">
        <w:rPr>
          <w:rFonts w:ascii="Times New Roman" w:hAnsi="Times New Roman" w:cs="Times New Roman"/>
          <w:b/>
          <w:lang w:val="ru-RU"/>
        </w:rPr>
        <w:t>ОТДЫХ</w:t>
      </w:r>
      <w:r>
        <w:rPr>
          <w:rFonts w:ascii="Times New Roman" w:hAnsi="Times New Roman" w:cs="Times New Roman"/>
          <w:b/>
          <w:lang w:val="ru-RU"/>
        </w:rPr>
        <w:t xml:space="preserve"> - 2026» (далее – Руководство)</w:t>
      </w:r>
      <w:r>
        <w:rPr>
          <w:rFonts w:ascii="Times New Roman" w:hAnsi="Times New Roman" w:cs="Times New Roman"/>
          <w:lang w:val="ru-RU"/>
        </w:rPr>
        <w:t xml:space="preserve"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Выставки </w:t>
      </w:r>
      <w:r w:rsidR="00DB709D">
        <w:rPr>
          <w:rFonts w:ascii="Times New Roman" w:hAnsi="Times New Roman" w:cs="Times New Roman"/>
          <w:lang w:val="ru-RU"/>
        </w:rPr>
        <w:fldChar w:fldCharType="begin"/>
      </w:r>
      <w:r w:rsidR="00DB709D">
        <w:rPr>
          <w:rFonts w:ascii="Times New Roman" w:hAnsi="Times New Roman" w:cs="Times New Roman"/>
          <w:lang w:val="ru-RU"/>
        </w:rPr>
        <w:instrText>HYPERLINK "http://</w:instrText>
      </w:r>
      <w:r w:rsidR="00DB709D" w:rsidRPr="00DB709D">
        <w:rPr>
          <w:rFonts w:ascii="Times New Roman" w:hAnsi="Times New Roman" w:cs="Times New Roman"/>
          <w:lang w:val="ru-RU"/>
        </w:rPr>
        <w:instrText>www.</w:instrText>
      </w:r>
      <w:r w:rsidR="00DB709D" w:rsidRPr="00DB709D">
        <w:rPr>
          <w:rFonts w:ascii="Times New Roman" w:hAnsi="Times New Roman" w:cs="Times New Roman"/>
        </w:rPr>
        <w:instrText>tourexpo</w:instrText>
      </w:r>
      <w:r w:rsidR="00DB709D" w:rsidRPr="00DB709D">
        <w:rPr>
          <w:rFonts w:ascii="Times New Roman" w:hAnsi="Times New Roman" w:cs="Times New Roman"/>
          <w:lang w:val="ru-RU"/>
        </w:rPr>
        <w:instrText>.by</w:instrText>
      </w:r>
      <w:r w:rsidR="00DB709D">
        <w:rPr>
          <w:rFonts w:ascii="Times New Roman" w:hAnsi="Times New Roman" w:cs="Times New Roman"/>
          <w:lang w:val="ru-RU"/>
        </w:rPr>
        <w:instrText>"</w:instrText>
      </w:r>
      <w:r w:rsidR="00DB709D">
        <w:rPr>
          <w:rFonts w:ascii="Times New Roman" w:hAnsi="Times New Roman" w:cs="Times New Roman"/>
          <w:lang w:val="ru-RU"/>
        </w:rPr>
        <w:fldChar w:fldCharType="separate"/>
      </w:r>
      <w:r w:rsidR="00DB709D" w:rsidRPr="009341DE">
        <w:rPr>
          <w:rStyle w:val="Hyperlink"/>
          <w:rFonts w:ascii="Times New Roman" w:hAnsi="Times New Roman" w:cs="Times New Roman"/>
          <w:lang w:val="ru-RU"/>
        </w:rPr>
        <w:t>www.</w:t>
      </w:r>
      <w:r w:rsidR="00DB709D" w:rsidRPr="009341DE">
        <w:rPr>
          <w:rStyle w:val="Hyperlink"/>
          <w:rFonts w:ascii="Times New Roman" w:hAnsi="Times New Roman" w:cs="Times New Roman"/>
        </w:rPr>
        <w:t>tourexpo</w:t>
      </w:r>
      <w:r w:rsidR="00DB709D" w:rsidRPr="009341DE">
        <w:rPr>
          <w:rStyle w:val="Hyperlink"/>
          <w:rFonts w:ascii="Times New Roman" w:hAnsi="Times New Roman" w:cs="Times New Roman"/>
          <w:lang w:val="ru-RU"/>
        </w:rPr>
        <w:t>.by</w:t>
      </w:r>
      <w:r w:rsidR="00DB709D"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14:paraId="51B1571D" w14:textId="77777777" w:rsidR="001B2444" w:rsidRDefault="001B2444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1B67CECD" w14:textId="77777777" w:rsidR="001B2444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14:paraId="78754B16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14:paraId="46CE892C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не позднее 10 банковских дней до начала монтажа выставки. Экспонент производит предоплату в соответствии со Счетом в форме авансового платежа, в размере 100 (сто) процентов, на расчетный счет Организатора. Расходы по банковскому переводу денежных средств несет Экспонент.</w:t>
      </w:r>
    </w:p>
    <w:p w14:paraId="7C713253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Нерезиденты Республики Беларусь осуществляют оплату в евро по курсу белорусского рубля к евро, установленному Национальным Банком Республики Беларусь на день оплаты (http://www.nbrb.by). </w:t>
      </w:r>
    </w:p>
    <w:p w14:paraId="1DA49616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14:paraId="4E1E8E40" w14:textId="77777777" w:rsidR="001B2444" w:rsidRDefault="001B2444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0544194D" w14:textId="77777777" w:rsidR="001B2444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14:paraId="208B4F9A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14:paraId="1B799C5E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имеет право в случае неполучения платежа в соответствии с п.2.2. настоящего Договора,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14:paraId="23707853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обязуется:</w:t>
      </w:r>
    </w:p>
    <w:p w14:paraId="2CC4C825" w14:textId="77777777" w:rsidR="001B2444" w:rsidRDefault="00000000">
      <w:pPr>
        <w:pStyle w:val="NoSpacing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14:paraId="143EEB91" w14:textId="77777777" w:rsidR="001B2444" w:rsidRDefault="00000000">
      <w:pPr>
        <w:pStyle w:val="ListParagraph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выставке, а также копии документов, подтверждающих оплату участия. </w:t>
      </w:r>
    </w:p>
    <w:p w14:paraId="4CDFCF06" w14:textId="77777777" w:rsidR="001B2444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14:paraId="4115FF9B" w14:textId="77777777" w:rsidR="001B2444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14:paraId="03FBC2C4" w14:textId="77777777" w:rsidR="001B2444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14:paraId="6C6B8A6E" w14:textId="77777777" w:rsidR="001B2444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14:paraId="74AA84C2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14:paraId="4CB40EC5" w14:textId="77777777" w:rsidR="001B2444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14:paraId="32A784FE" w14:textId="77777777" w:rsidR="001B2444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14:paraId="5FA5CD8D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14:paraId="76CB8CC9" w14:textId="77777777" w:rsidR="001B2444" w:rsidRDefault="001B2444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79E4F0CE" w14:textId="77777777" w:rsidR="001B2444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14:paraId="5EF6FD5B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14:paraId="446262E7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14:paraId="0D78FF67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14:paraId="75EAD0D5" w14:textId="77777777" w:rsidR="001B2444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14:paraId="4C5A60FB" w14:textId="77777777" w:rsidR="001B2444" w:rsidRDefault="00000000">
      <w:pPr>
        <w:pStyle w:val="NoSpacing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14:paraId="424762B6" w14:textId="77777777" w:rsidR="001B2444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14:paraId="47A2BEAD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14:paraId="4979D587" w14:textId="77777777" w:rsidR="001B2444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14:paraId="62017E59" w14:textId="77777777" w:rsidR="001B2444" w:rsidRDefault="001B2444">
      <w:pPr>
        <w:pStyle w:val="NoSpacing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14:paraId="6E590228" w14:textId="77777777" w:rsidR="001B2444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14:paraId="67B4B2F6" w14:textId="77777777" w:rsidR="001B2444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1A428014" w14:textId="77777777" w:rsidR="001B2444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14:paraId="04384AA6" w14:textId="77777777" w:rsidR="001B2444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7E946B70" w14:textId="77777777" w:rsidR="001B2444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1EEA9D2D" w14:textId="77777777" w:rsidR="001B2444" w:rsidRDefault="001B2444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299C99FF" w14:textId="77777777" w:rsidR="001B2444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14:paraId="77CC8C86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Разрешение споров осуществляется на основании законодательства Республики Беларусь в Экономическом суде г.Минска. </w:t>
      </w:r>
      <w:r w:rsidRPr="003002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Применимое право - право Республики Беларусь.</w:t>
      </w:r>
    </w:p>
    <w:p w14:paraId="7D37D60E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14:paraId="621BCE25" w14:textId="77777777" w:rsidR="001B2444" w:rsidRDefault="001B2444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5FC05368" w14:textId="77777777" w:rsidR="001B2444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14:paraId="704CA12F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14:paraId="46D07133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Договор вступает в силу со дня его подписания и действует до полного исполнения сторонами обязательств.</w:t>
      </w:r>
    </w:p>
    <w:p w14:paraId="4593855F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предприятие «БелЭкспо» является генеральным застройщиком выставочных стендов на выставках, проводимых государственным предприятием «БелЭкспо». При строительстве стендов сторонними организациями 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«БелЭкспо» (</w:t>
      </w:r>
      <w:r>
        <w:fldChar w:fldCharType="begin"/>
      </w:r>
      <w:r>
        <w:instrText>HYPERLINK</w:instrText>
      </w:r>
      <w:r w:rsidRPr="003002E0">
        <w:rPr>
          <w:lang w:val="ru-RU"/>
        </w:rPr>
        <w:instrText xml:space="preserve"> "</w:instrText>
      </w:r>
      <w:r>
        <w:instrText>http</w:instrText>
      </w:r>
      <w:r w:rsidRPr="003002E0">
        <w:rPr>
          <w:lang w:val="ru-RU"/>
        </w:rPr>
        <w:instrText>://</w:instrText>
      </w:r>
      <w:r>
        <w:instrText>www</w:instrText>
      </w:r>
      <w:r w:rsidRPr="003002E0">
        <w:rPr>
          <w:lang w:val="ru-RU"/>
        </w:rPr>
        <w:instrText>.</w:instrText>
      </w:r>
      <w:r>
        <w:instrText>belexpo</w:instrText>
      </w:r>
      <w:r w:rsidRPr="003002E0">
        <w:rPr>
          <w:lang w:val="ru-RU"/>
        </w:rPr>
        <w:instrText>.</w:instrText>
      </w:r>
      <w:r>
        <w:instrText>by</w:instrText>
      </w:r>
      <w:r w:rsidRPr="003002E0">
        <w:rPr>
          <w:lang w:val="ru-RU"/>
        </w:rPr>
        <w:instrText>" \</w:instrText>
      </w:r>
      <w:r>
        <w:instrText>o</w:instrText>
      </w:r>
      <w:r w:rsidRPr="003002E0">
        <w:rPr>
          <w:lang w:val="ru-RU"/>
        </w:rPr>
        <w:instrText xml:space="preserve"> "</w:instrText>
      </w:r>
      <w:r>
        <w:instrText>http</w:instrText>
      </w:r>
      <w:r w:rsidRPr="003002E0">
        <w:rPr>
          <w:lang w:val="ru-RU"/>
        </w:rPr>
        <w:instrText>://</w:instrText>
      </w:r>
      <w:r>
        <w:instrText>www</w:instrText>
      </w:r>
      <w:r w:rsidRPr="003002E0">
        <w:rPr>
          <w:lang w:val="ru-RU"/>
        </w:rPr>
        <w:instrText>.</w:instrText>
      </w:r>
      <w:r>
        <w:instrText>belexpo</w:instrText>
      </w:r>
      <w:r w:rsidRPr="003002E0">
        <w:rPr>
          <w:lang w:val="ru-RU"/>
        </w:rPr>
        <w:instrText>.</w:instrText>
      </w:r>
      <w:r>
        <w:instrText>by</w:instrText>
      </w:r>
      <w:r w:rsidRPr="003002E0">
        <w:rPr>
          <w:lang w:val="ru-RU"/>
        </w:rPr>
        <w:instrText>"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ru-RU"/>
        </w:rPr>
        <w:t>www.belexpo.by</w:t>
      </w:r>
      <w:r>
        <w:fldChar w:fldCharType="end"/>
      </w:r>
      <w:r>
        <w:rPr>
          <w:rFonts w:ascii="Times New Roman" w:hAnsi="Times New Roman" w:cs="Times New Roman"/>
          <w:lang w:val="ru-RU"/>
        </w:rPr>
        <w:t>).</w:t>
      </w:r>
    </w:p>
    <w:p w14:paraId="4770712B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«БелЭкспо», тел. (+375 29) 911 56 54, e-mail: </w:t>
      </w:r>
      <w:r>
        <w:fldChar w:fldCharType="begin"/>
      </w:r>
      <w:r>
        <w:instrText>HYPERLINK "mailto:product@ck.by" \o "mailto:product@ck.by"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ru-RU"/>
        </w:rPr>
        <w:t>leg@belexpo.by</w:t>
      </w:r>
      <w:r>
        <w:fldChar w:fldCharType="end"/>
      </w:r>
      <w:r>
        <w:rPr>
          <w:rFonts w:ascii="Times New Roman" w:hAnsi="Times New Roman" w:cs="Times New Roman"/>
          <w:lang w:val="ru-RU"/>
        </w:rPr>
        <w:t>, сайт – www.otpusk.by.</w:t>
      </w:r>
    </w:p>
    <w:p w14:paraId="3FB2486D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Услуги по таможенному оформлению и перевозке грузов оказывает УП «Выставочный экспедитор», Республика Беларусь, 220035 г. Минск, ул. Тимирязева,65б, оф.: 1311, тел/факс (+375 17) 361-03-51, (+37529) 651-22-51, E-mail: </w:t>
      </w:r>
      <w:r>
        <w:fldChar w:fldCharType="begin"/>
      </w:r>
      <w:r>
        <w:instrText>HYPERLINK</w:instrText>
      </w:r>
      <w:r w:rsidRPr="003002E0">
        <w:rPr>
          <w:lang w:val="ru-RU"/>
        </w:rPr>
        <w:instrText xml:space="preserve"> "</w:instrText>
      </w:r>
      <w:r>
        <w:instrText>mailto</w:instrText>
      </w:r>
      <w:r w:rsidRPr="003002E0">
        <w:rPr>
          <w:lang w:val="ru-RU"/>
        </w:rPr>
        <w:instrText>:</w:instrText>
      </w:r>
      <w:r>
        <w:instrText>info</w:instrText>
      </w:r>
      <w:r w:rsidRPr="003002E0">
        <w:rPr>
          <w:lang w:val="ru-RU"/>
        </w:rPr>
        <w:instrText>@</w:instrText>
      </w:r>
      <w:r>
        <w:instrText>ekspeditor</w:instrText>
      </w:r>
      <w:r w:rsidRPr="003002E0">
        <w:rPr>
          <w:lang w:val="ru-RU"/>
        </w:rPr>
        <w:instrText>.</w:instrText>
      </w:r>
      <w:r>
        <w:instrText>com</w:instrText>
      </w:r>
      <w:r w:rsidRPr="003002E0">
        <w:rPr>
          <w:lang w:val="ru-RU"/>
        </w:rPr>
        <w:instrText>" \</w:instrText>
      </w:r>
      <w:r>
        <w:instrText>o</w:instrText>
      </w:r>
      <w:r w:rsidRPr="003002E0">
        <w:rPr>
          <w:lang w:val="ru-RU"/>
        </w:rPr>
        <w:instrText xml:space="preserve"> "</w:instrText>
      </w:r>
      <w:r>
        <w:instrText>mailto</w:instrText>
      </w:r>
      <w:r w:rsidRPr="003002E0">
        <w:rPr>
          <w:lang w:val="ru-RU"/>
        </w:rPr>
        <w:instrText>:</w:instrText>
      </w:r>
      <w:r>
        <w:instrText>info</w:instrText>
      </w:r>
      <w:r w:rsidRPr="003002E0">
        <w:rPr>
          <w:lang w:val="ru-RU"/>
        </w:rPr>
        <w:instrText>@</w:instrText>
      </w:r>
      <w:r>
        <w:instrText>ekspeditor</w:instrText>
      </w:r>
      <w:r w:rsidRPr="003002E0">
        <w:rPr>
          <w:lang w:val="ru-RU"/>
        </w:rPr>
        <w:instrText>.</w:instrText>
      </w:r>
      <w:r>
        <w:instrText>com</w:instrText>
      </w:r>
      <w:r w:rsidRPr="003002E0">
        <w:rPr>
          <w:lang w:val="ru-RU"/>
        </w:rPr>
        <w:instrText>"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ru-RU"/>
        </w:rPr>
        <w:t>info@e</w:t>
      </w:r>
      <w:proofErr w:type="spellStart"/>
      <w:r>
        <w:rPr>
          <w:rStyle w:val="Hyperlink"/>
          <w:rFonts w:ascii="Times New Roman" w:hAnsi="Times New Roman" w:cs="Times New Roman"/>
        </w:rPr>
        <w:t>ks</w:t>
      </w:r>
      <w:proofErr w:type="spellEnd"/>
      <w:r>
        <w:rPr>
          <w:rStyle w:val="Hyperlink"/>
          <w:rFonts w:ascii="Times New Roman" w:hAnsi="Times New Roman" w:cs="Times New Roman"/>
          <w:lang w:val="ru-RU"/>
        </w:rPr>
        <w:t>peditor.com</w:t>
      </w:r>
      <w: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14:paraId="35915437" w14:textId="77777777" w:rsidR="001B2444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14:paraId="23589AEC" w14:textId="77777777" w:rsidR="001B2444" w:rsidRDefault="001B2444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4825"/>
        <w:gridCol w:w="562"/>
      </w:tblGrid>
      <w:tr w:rsidR="001B2444" w14:paraId="4A4883C1" w14:textId="77777777">
        <w:trPr>
          <w:trHeight w:val="1775"/>
        </w:trPr>
        <w:tc>
          <w:tcPr>
            <w:tcW w:w="5245" w:type="dxa"/>
          </w:tcPr>
          <w:p w14:paraId="193C1A84" w14:textId="77777777" w:rsidR="001B2444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14:paraId="31D1F812" w14:textId="77777777" w:rsidR="001B2444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«БелЭкспо»</w:t>
            </w:r>
          </w:p>
          <w:p w14:paraId="5F269444" w14:textId="77777777" w:rsidR="001B244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14:paraId="6612EAB7" w14:textId="77777777" w:rsidR="001B244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ул.Павлины Медёлки, 24, г.Минск, 220080.</w:t>
            </w:r>
          </w:p>
          <w:p w14:paraId="7EC34B8A" w14:textId="77777777" w:rsidR="001B2444" w:rsidRDefault="0000000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БАНКОВСКИЕ РЕКВИЗИТЫ:</w:t>
            </w:r>
          </w:p>
          <w:p w14:paraId="2535DDE7" w14:textId="77777777" w:rsidR="001B244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получатель:                            </w:t>
            </w:r>
          </w:p>
          <w:p w14:paraId="1E8EA8A2" w14:textId="77777777" w:rsidR="001B244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PRIORBANK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MINSK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REPUBLIC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BELARUS</w:t>
            </w:r>
            <w:r>
              <w:rPr>
                <w:sz w:val="22"/>
                <w:szCs w:val="22"/>
              </w:rPr>
              <w:t xml:space="preserve">                            </w:t>
            </w:r>
          </w:p>
          <w:p w14:paraId="61E80DCA" w14:textId="77777777" w:rsidR="001B2444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SWIFT: PJCBBY2X                            </w:t>
            </w:r>
          </w:p>
          <w:p w14:paraId="1E65EE67" w14:textId="77777777" w:rsidR="001B2444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Beneficiary account number                            </w:t>
            </w:r>
          </w:p>
          <w:p w14:paraId="4777AE19" w14:textId="77777777" w:rsidR="001B2444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BY57PJCB30120814081000000978 </w:t>
            </w:r>
          </w:p>
          <w:p w14:paraId="555ED643" w14:textId="77777777" w:rsidR="001B2444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Correspondent bank                            </w:t>
            </w:r>
          </w:p>
          <w:p w14:paraId="324EB8BC" w14:textId="77777777" w:rsidR="001B2444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АСС</w:t>
            </w:r>
            <w:r>
              <w:rPr>
                <w:sz w:val="22"/>
                <w:szCs w:val="22"/>
                <w:lang w:val="en-US"/>
              </w:rPr>
              <w:t xml:space="preserve">. 55045512 RAIFFEISEN BANK INTERNATIONAL AG, VIENNA, AUSTRIA                            </w:t>
            </w:r>
          </w:p>
          <w:p w14:paraId="1111C975" w14:textId="77777777" w:rsidR="001B244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SWIFT : RZBAATWW</w:t>
            </w:r>
          </w:p>
        </w:tc>
        <w:tc>
          <w:tcPr>
            <w:tcW w:w="5387" w:type="dxa"/>
            <w:gridSpan w:val="2"/>
          </w:tcPr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</w:tblGrid>
            <w:tr w:rsidR="001B2444" w14:paraId="578C3E90" w14:textId="77777777">
              <w:trPr>
                <w:trHeight w:val="2404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14:paraId="726A5A14" w14:textId="77777777" w:rsidR="001B2444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ЭКСПОНЕНТ</w:t>
                  </w:r>
                </w:p>
                <w:p w14:paraId="750EA387" w14:textId="77777777" w:rsidR="001B2444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_______________________________________</w:t>
                  </w:r>
                </w:p>
                <w:p w14:paraId="4DA47265" w14:textId="77777777" w:rsidR="001B2444" w:rsidRDefault="001B2444">
                  <w:pPr>
                    <w:rPr>
                      <w:sz w:val="22"/>
                      <w:szCs w:val="22"/>
                    </w:rPr>
                  </w:pPr>
                </w:p>
                <w:p w14:paraId="38C56C60" w14:textId="77777777" w:rsidR="001B2444" w:rsidRDefault="000000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Юридический/почтовый адрес ____________</w:t>
                  </w:r>
                </w:p>
                <w:p w14:paraId="08DB76FF" w14:textId="77777777" w:rsidR="001B2444" w:rsidRDefault="001B2444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6670B920" w14:textId="77777777" w:rsidR="001B2444" w:rsidRDefault="000000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УНП _____________, ОКПО ______________</w:t>
                  </w:r>
                </w:p>
                <w:p w14:paraId="0D7AEC13" w14:textId="77777777" w:rsidR="001B2444" w:rsidRDefault="000000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14:paraId="3FBF5A83" w14:textId="77777777" w:rsidR="001B2444" w:rsidRDefault="000000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р/с ____________________________________</w:t>
                  </w:r>
                </w:p>
                <w:p w14:paraId="2B00239D" w14:textId="77777777" w:rsidR="001B2444" w:rsidRDefault="00000000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Наименование и адрес банка___________</w:t>
                  </w:r>
                </w:p>
                <w:p w14:paraId="3F631793" w14:textId="77777777" w:rsidR="001B2444" w:rsidRDefault="00000000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1B2444" w14:paraId="1E32722B" w14:textId="77777777">
              <w:trPr>
                <w:trHeight w:val="276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14:paraId="3A490430" w14:textId="77777777" w:rsidR="001B2444" w:rsidRDefault="001B2444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10528F1A" w14:textId="77777777" w:rsidR="001B2444" w:rsidRDefault="001B2444">
            <w:pPr>
              <w:rPr>
                <w:sz w:val="22"/>
                <w:szCs w:val="22"/>
              </w:rPr>
            </w:pPr>
          </w:p>
        </w:tc>
      </w:tr>
      <w:tr w:rsidR="001B2444" w14:paraId="7DF1AEED" w14:textId="77777777">
        <w:trPr>
          <w:gridAfter w:val="1"/>
          <w:wAfter w:w="562" w:type="dxa"/>
          <w:trHeight w:val="738"/>
        </w:trPr>
        <w:tc>
          <w:tcPr>
            <w:tcW w:w="5245" w:type="dxa"/>
          </w:tcPr>
          <w:p w14:paraId="5AF35C80" w14:textId="77777777" w:rsidR="001B2444" w:rsidRDefault="001B2444">
            <w:pPr>
              <w:rPr>
                <w:sz w:val="22"/>
                <w:szCs w:val="22"/>
              </w:rPr>
            </w:pPr>
          </w:p>
          <w:p w14:paraId="45308F17" w14:textId="77777777" w:rsidR="001B2444" w:rsidRDefault="001B2444">
            <w:pPr>
              <w:rPr>
                <w:sz w:val="22"/>
                <w:szCs w:val="22"/>
              </w:rPr>
            </w:pPr>
          </w:p>
          <w:p w14:paraId="72EE311B" w14:textId="77777777" w:rsidR="001B244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14:paraId="36DECB26" w14:textId="77777777" w:rsidR="001B2444" w:rsidRDefault="000000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4825" w:type="dxa"/>
          </w:tcPr>
          <w:p w14:paraId="1C2451D7" w14:textId="77777777" w:rsidR="001B2444" w:rsidRDefault="001B2444">
            <w:pPr>
              <w:rPr>
                <w:sz w:val="22"/>
                <w:szCs w:val="22"/>
              </w:rPr>
            </w:pPr>
          </w:p>
          <w:p w14:paraId="38646133" w14:textId="77777777" w:rsidR="001B244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14:paraId="3BD0AC4A" w14:textId="77777777" w:rsidR="001B2444" w:rsidRDefault="001B2444">
      <w:pPr>
        <w:rPr>
          <w:sz w:val="22"/>
          <w:szCs w:val="22"/>
        </w:rPr>
      </w:pPr>
    </w:p>
    <w:p w14:paraId="4F6E65D4" w14:textId="77777777" w:rsidR="001B2444" w:rsidRDefault="001B2444">
      <w:pPr>
        <w:rPr>
          <w:sz w:val="22"/>
          <w:szCs w:val="22"/>
        </w:rPr>
      </w:pPr>
    </w:p>
    <w:sectPr w:rsidR="001B2444">
      <w:headerReference w:type="first" r:id="rId10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1B84" w14:textId="77777777" w:rsidR="007A5483" w:rsidRDefault="007A5483">
      <w:r>
        <w:separator/>
      </w:r>
    </w:p>
  </w:endnote>
  <w:endnote w:type="continuationSeparator" w:id="0">
    <w:p w14:paraId="3B1371E8" w14:textId="77777777" w:rsidR="007A5483" w:rsidRDefault="007A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8E30" w14:textId="77777777" w:rsidR="007A5483" w:rsidRDefault="007A5483">
      <w:r>
        <w:separator/>
      </w:r>
    </w:p>
  </w:footnote>
  <w:footnote w:type="continuationSeparator" w:id="0">
    <w:p w14:paraId="6028E63C" w14:textId="77777777" w:rsidR="007A5483" w:rsidRDefault="007A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6105" w14:textId="77777777" w:rsidR="001B2444" w:rsidRDefault="001B2444">
    <w:pPr>
      <w:pStyle w:val="NoSpacing"/>
      <w:rPr>
        <w:rFonts w:ascii="Arial" w:hAnsi="Arial" w:cs="Arial"/>
        <w:b/>
        <w:sz w:val="6"/>
        <w:lang w:val="ru-RU"/>
      </w:rPr>
    </w:pPr>
  </w:p>
  <w:p w14:paraId="22FEF42B" w14:textId="77777777" w:rsidR="001B2444" w:rsidRDefault="00000000">
    <w:pPr>
      <w:pStyle w:val="NoSpacing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TableGrid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1B2444" w14:paraId="2F460042" w14:textId="77777777">
      <w:trPr>
        <w:trHeight w:val="1138"/>
      </w:trPr>
      <w:tc>
        <w:tcPr>
          <w:tcW w:w="4978" w:type="dxa"/>
        </w:tcPr>
        <w:p w14:paraId="29E9EDD0" w14:textId="0AFF46DB" w:rsidR="001B2444" w:rsidRDefault="003002E0">
          <w:pPr>
            <w:pStyle w:val="NoSpacing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 w:rsidRPr="00F21B41">
            <w:rPr>
              <w:b/>
              <w:noProof/>
              <w:sz w:val="20"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E4E0803" wp14:editId="335E6E33">
                <wp:simplePos x="0" y="0"/>
                <wp:positionH relativeFrom="column">
                  <wp:posOffset>226695</wp:posOffset>
                </wp:positionH>
                <wp:positionV relativeFrom="paragraph">
                  <wp:posOffset>0</wp:posOffset>
                </wp:positionV>
                <wp:extent cx="1628775" cy="1083310"/>
                <wp:effectExtent l="0" t="0" r="9525" b="2540"/>
                <wp:wrapSquare wrapText="bothSides"/>
                <wp:docPr id="470" name="Рисунок 470" descr="C:\Users\LAZARCHIK\Downloads\ОТДЫХ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ZARCHIK\Downloads\ОТДЫХ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108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2" w:type="dxa"/>
        </w:tcPr>
        <w:p w14:paraId="0E551663" w14:textId="77777777" w:rsidR="001B2444" w:rsidRDefault="001B2444">
          <w:pPr>
            <w:pStyle w:val="NoSpacing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714894ED" w14:textId="77777777" w:rsidR="001B2444" w:rsidRDefault="001B2444">
          <w:pPr>
            <w:pStyle w:val="NoSpacing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08863473" w14:textId="77777777" w:rsidR="001B2444" w:rsidRDefault="00000000">
          <w:pPr>
            <w:pStyle w:val="NoSpacing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14:paraId="1F96C611" w14:textId="77777777" w:rsidR="001B2444" w:rsidRDefault="001B2444">
          <w:pPr>
            <w:pStyle w:val="NoSpacing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14:paraId="76394D0B" w14:textId="77777777" w:rsidR="001B2444" w:rsidRDefault="00000000">
          <w:pPr>
            <w:pStyle w:val="NoSpacing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14:paraId="0F4D9B28" w14:textId="77777777" w:rsidR="001B2444" w:rsidRDefault="001B2444">
          <w:pPr>
            <w:pStyle w:val="NoSpacing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14:paraId="2B84BCB1" w14:textId="77777777" w:rsidR="001B2444" w:rsidRDefault="001B2444">
    <w:pPr>
      <w:pStyle w:val="NoSpacing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9A6"/>
    <w:multiLevelType w:val="hybridMultilevel"/>
    <w:tmpl w:val="49E40A6C"/>
    <w:lvl w:ilvl="0" w:tplc="38BA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820D96">
      <w:start w:val="1"/>
      <w:numFmt w:val="lowerLetter"/>
      <w:lvlText w:val="%2."/>
      <w:lvlJc w:val="left"/>
      <w:pPr>
        <w:ind w:left="1440" w:hanging="360"/>
      </w:pPr>
    </w:lvl>
    <w:lvl w:ilvl="2" w:tplc="A3E4DD6C">
      <w:start w:val="1"/>
      <w:numFmt w:val="lowerRoman"/>
      <w:lvlText w:val="%3."/>
      <w:lvlJc w:val="right"/>
      <w:pPr>
        <w:ind w:left="2160" w:hanging="180"/>
      </w:pPr>
    </w:lvl>
    <w:lvl w:ilvl="3" w:tplc="084833E8">
      <w:start w:val="1"/>
      <w:numFmt w:val="decimal"/>
      <w:lvlText w:val="%4."/>
      <w:lvlJc w:val="left"/>
      <w:pPr>
        <w:ind w:left="2880" w:hanging="360"/>
      </w:pPr>
    </w:lvl>
    <w:lvl w:ilvl="4" w:tplc="BD028890">
      <w:start w:val="1"/>
      <w:numFmt w:val="lowerLetter"/>
      <w:lvlText w:val="%5."/>
      <w:lvlJc w:val="left"/>
      <w:pPr>
        <w:ind w:left="3600" w:hanging="360"/>
      </w:pPr>
    </w:lvl>
    <w:lvl w:ilvl="5" w:tplc="8738D698">
      <w:start w:val="1"/>
      <w:numFmt w:val="lowerRoman"/>
      <w:lvlText w:val="%6."/>
      <w:lvlJc w:val="right"/>
      <w:pPr>
        <w:ind w:left="4320" w:hanging="180"/>
      </w:pPr>
    </w:lvl>
    <w:lvl w:ilvl="6" w:tplc="046E715E">
      <w:start w:val="1"/>
      <w:numFmt w:val="decimal"/>
      <w:lvlText w:val="%7."/>
      <w:lvlJc w:val="left"/>
      <w:pPr>
        <w:ind w:left="5040" w:hanging="360"/>
      </w:pPr>
    </w:lvl>
    <w:lvl w:ilvl="7" w:tplc="A09041DA">
      <w:start w:val="1"/>
      <w:numFmt w:val="lowerLetter"/>
      <w:lvlText w:val="%8."/>
      <w:lvlJc w:val="left"/>
      <w:pPr>
        <w:ind w:left="5760" w:hanging="360"/>
      </w:pPr>
    </w:lvl>
    <w:lvl w:ilvl="8" w:tplc="A2C6FB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334E"/>
    <w:multiLevelType w:val="multilevel"/>
    <w:tmpl w:val="0194E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B5667FF"/>
    <w:multiLevelType w:val="multilevel"/>
    <w:tmpl w:val="DC649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3CCF16C4"/>
    <w:multiLevelType w:val="hybridMultilevel"/>
    <w:tmpl w:val="04E29F00"/>
    <w:lvl w:ilvl="0" w:tplc="6CAEB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4F4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9C7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ED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E92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3E5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24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870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48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966FF"/>
    <w:multiLevelType w:val="hybridMultilevel"/>
    <w:tmpl w:val="268C3B1C"/>
    <w:lvl w:ilvl="0" w:tplc="EBA4B5F6">
      <w:start w:val="1"/>
      <w:numFmt w:val="decimal"/>
      <w:lvlText w:val="%1."/>
      <w:lvlJc w:val="left"/>
      <w:pPr>
        <w:ind w:left="1080" w:hanging="360"/>
      </w:pPr>
    </w:lvl>
    <w:lvl w:ilvl="1" w:tplc="22521A1E">
      <w:start w:val="1"/>
      <w:numFmt w:val="lowerLetter"/>
      <w:lvlText w:val="%2."/>
      <w:lvlJc w:val="left"/>
      <w:pPr>
        <w:ind w:left="1800" w:hanging="360"/>
      </w:pPr>
    </w:lvl>
    <w:lvl w:ilvl="2" w:tplc="56EC0B8C">
      <w:start w:val="1"/>
      <w:numFmt w:val="lowerRoman"/>
      <w:lvlText w:val="%3."/>
      <w:lvlJc w:val="right"/>
      <w:pPr>
        <w:ind w:left="2520" w:hanging="180"/>
      </w:pPr>
    </w:lvl>
    <w:lvl w:ilvl="3" w:tplc="6E0C2B62">
      <w:start w:val="1"/>
      <w:numFmt w:val="decimal"/>
      <w:lvlText w:val="%4."/>
      <w:lvlJc w:val="left"/>
      <w:pPr>
        <w:ind w:left="3240" w:hanging="360"/>
      </w:pPr>
    </w:lvl>
    <w:lvl w:ilvl="4" w:tplc="A9B87082">
      <w:start w:val="1"/>
      <w:numFmt w:val="lowerLetter"/>
      <w:lvlText w:val="%5."/>
      <w:lvlJc w:val="left"/>
      <w:pPr>
        <w:ind w:left="3960" w:hanging="360"/>
      </w:pPr>
    </w:lvl>
    <w:lvl w:ilvl="5" w:tplc="8F540A42">
      <w:start w:val="1"/>
      <w:numFmt w:val="lowerRoman"/>
      <w:lvlText w:val="%6."/>
      <w:lvlJc w:val="right"/>
      <w:pPr>
        <w:ind w:left="4680" w:hanging="180"/>
      </w:pPr>
    </w:lvl>
    <w:lvl w:ilvl="6" w:tplc="D10A1E04">
      <w:start w:val="1"/>
      <w:numFmt w:val="decimal"/>
      <w:lvlText w:val="%7."/>
      <w:lvlJc w:val="left"/>
      <w:pPr>
        <w:ind w:left="5400" w:hanging="360"/>
      </w:pPr>
    </w:lvl>
    <w:lvl w:ilvl="7" w:tplc="EEA265DA">
      <w:start w:val="1"/>
      <w:numFmt w:val="lowerLetter"/>
      <w:lvlText w:val="%8."/>
      <w:lvlJc w:val="left"/>
      <w:pPr>
        <w:ind w:left="6120" w:hanging="360"/>
      </w:pPr>
    </w:lvl>
    <w:lvl w:ilvl="8" w:tplc="B178BDE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627FA3"/>
    <w:multiLevelType w:val="multilevel"/>
    <w:tmpl w:val="E8CEA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6EF87AF0"/>
    <w:multiLevelType w:val="hybridMultilevel"/>
    <w:tmpl w:val="2F66DA7E"/>
    <w:lvl w:ilvl="0" w:tplc="CE18F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CA4FA">
      <w:start w:val="1"/>
      <w:numFmt w:val="lowerLetter"/>
      <w:lvlText w:val="%2."/>
      <w:lvlJc w:val="left"/>
      <w:pPr>
        <w:ind w:left="1440" w:hanging="360"/>
      </w:pPr>
    </w:lvl>
    <w:lvl w:ilvl="2" w:tplc="9C6E97C4">
      <w:start w:val="1"/>
      <w:numFmt w:val="lowerRoman"/>
      <w:lvlText w:val="%3."/>
      <w:lvlJc w:val="right"/>
      <w:pPr>
        <w:ind w:left="2160" w:hanging="180"/>
      </w:pPr>
    </w:lvl>
    <w:lvl w:ilvl="3" w:tplc="B204D452">
      <w:start w:val="1"/>
      <w:numFmt w:val="decimal"/>
      <w:lvlText w:val="%4."/>
      <w:lvlJc w:val="left"/>
      <w:pPr>
        <w:ind w:left="2880" w:hanging="360"/>
      </w:pPr>
    </w:lvl>
    <w:lvl w:ilvl="4" w:tplc="D83AB3B6">
      <w:start w:val="1"/>
      <w:numFmt w:val="lowerLetter"/>
      <w:lvlText w:val="%5."/>
      <w:lvlJc w:val="left"/>
      <w:pPr>
        <w:ind w:left="3600" w:hanging="360"/>
      </w:pPr>
    </w:lvl>
    <w:lvl w:ilvl="5" w:tplc="E08CF240">
      <w:start w:val="1"/>
      <w:numFmt w:val="lowerRoman"/>
      <w:lvlText w:val="%6."/>
      <w:lvlJc w:val="right"/>
      <w:pPr>
        <w:ind w:left="4320" w:hanging="180"/>
      </w:pPr>
    </w:lvl>
    <w:lvl w:ilvl="6" w:tplc="4BBCBABA">
      <w:start w:val="1"/>
      <w:numFmt w:val="decimal"/>
      <w:lvlText w:val="%7."/>
      <w:lvlJc w:val="left"/>
      <w:pPr>
        <w:ind w:left="5040" w:hanging="360"/>
      </w:pPr>
    </w:lvl>
    <w:lvl w:ilvl="7" w:tplc="04D4893A">
      <w:start w:val="1"/>
      <w:numFmt w:val="lowerLetter"/>
      <w:lvlText w:val="%8."/>
      <w:lvlJc w:val="left"/>
      <w:pPr>
        <w:ind w:left="5760" w:hanging="360"/>
      </w:pPr>
    </w:lvl>
    <w:lvl w:ilvl="8" w:tplc="1638A7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87517"/>
    <w:multiLevelType w:val="hybridMultilevel"/>
    <w:tmpl w:val="9948E160"/>
    <w:lvl w:ilvl="0" w:tplc="BD087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E5B40">
      <w:start w:val="1"/>
      <w:numFmt w:val="lowerLetter"/>
      <w:lvlText w:val="%2."/>
      <w:lvlJc w:val="left"/>
      <w:pPr>
        <w:ind w:left="1440" w:hanging="360"/>
      </w:pPr>
    </w:lvl>
    <w:lvl w:ilvl="2" w:tplc="227C4726">
      <w:start w:val="1"/>
      <w:numFmt w:val="lowerRoman"/>
      <w:lvlText w:val="%3."/>
      <w:lvlJc w:val="right"/>
      <w:pPr>
        <w:ind w:left="2160" w:hanging="180"/>
      </w:pPr>
    </w:lvl>
    <w:lvl w:ilvl="3" w:tplc="FCC6014A">
      <w:start w:val="1"/>
      <w:numFmt w:val="decimal"/>
      <w:lvlText w:val="%4."/>
      <w:lvlJc w:val="left"/>
      <w:pPr>
        <w:ind w:left="2880" w:hanging="360"/>
      </w:pPr>
    </w:lvl>
    <w:lvl w:ilvl="4" w:tplc="B4AE13DE">
      <w:start w:val="1"/>
      <w:numFmt w:val="lowerLetter"/>
      <w:lvlText w:val="%5."/>
      <w:lvlJc w:val="left"/>
      <w:pPr>
        <w:ind w:left="3600" w:hanging="360"/>
      </w:pPr>
    </w:lvl>
    <w:lvl w:ilvl="5" w:tplc="6EA8874C">
      <w:start w:val="1"/>
      <w:numFmt w:val="lowerRoman"/>
      <w:lvlText w:val="%6."/>
      <w:lvlJc w:val="right"/>
      <w:pPr>
        <w:ind w:left="4320" w:hanging="180"/>
      </w:pPr>
    </w:lvl>
    <w:lvl w:ilvl="6" w:tplc="D32001E6">
      <w:start w:val="1"/>
      <w:numFmt w:val="decimal"/>
      <w:lvlText w:val="%7."/>
      <w:lvlJc w:val="left"/>
      <w:pPr>
        <w:ind w:left="5040" w:hanging="360"/>
      </w:pPr>
    </w:lvl>
    <w:lvl w:ilvl="7" w:tplc="38347220">
      <w:start w:val="1"/>
      <w:numFmt w:val="lowerLetter"/>
      <w:lvlText w:val="%8."/>
      <w:lvlJc w:val="left"/>
      <w:pPr>
        <w:ind w:left="5760" w:hanging="360"/>
      </w:pPr>
    </w:lvl>
    <w:lvl w:ilvl="8" w:tplc="D4CC53C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899400">
    <w:abstractNumId w:val="0"/>
  </w:num>
  <w:num w:numId="2" w16cid:durableId="1704749051">
    <w:abstractNumId w:val="6"/>
  </w:num>
  <w:num w:numId="3" w16cid:durableId="2119716691">
    <w:abstractNumId w:val="7"/>
  </w:num>
  <w:num w:numId="4" w16cid:durableId="248580462">
    <w:abstractNumId w:val="3"/>
  </w:num>
  <w:num w:numId="5" w16cid:durableId="532157707">
    <w:abstractNumId w:val="4"/>
  </w:num>
  <w:num w:numId="6" w16cid:durableId="1089084833">
    <w:abstractNumId w:val="1"/>
  </w:num>
  <w:num w:numId="7" w16cid:durableId="776144244">
    <w:abstractNumId w:val="5"/>
  </w:num>
  <w:num w:numId="8" w16cid:durableId="1073969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44"/>
    <w:rsid w:val="001B2444"/>
    <w:rsid w:val="003002E0"/>
    <w:rsid w:val="005E07AB"/>
    <w:rsid w:val="007A5483"/>
    <w:rsid w:val="00DB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1F57"/>
  <w15:docId w15:val="{5BF2A528-0108-4A32-B237-0514E43F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basedOn w:val="DefaultParagraphFont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link w:val="CaptionChar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1">
    <w:name w:val="Caption Char1"/>
    <w:link w:val="Caption"/>
    <w:uiPriority w:val="99"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844"/>
        <w:tab w:val="right" w:pos="9689"/>
      </w:tabs>
    </w:pPr>
  </w:style>
  <w:style w:type="character" w:customStyle="1" w:styleId="HeaderChar1">
    <w:name w:val="Header Char1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1">
    <w:name w:val="Footer Char1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DefaultParagraphFont"/>
    <w:link w:val="21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">
    <w:name w:val="Основной текст (3)_"/>
    <w:basedOn w:val="DefaultParagraphFont"/>
    <w:link w:val="30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7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D967EC4-5BE2-4B2E-88A5-F0769B870C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PC20</cp:lastModifiedBy>
  <cp:revision>2</cp:revision>
  <dcterms:created xsi:type="dcterms:W3CDTF">2025-12-02T08:14:00Z</dcterms:created>
  <dcterms:modified xsi:type="dcterms:W3CDTF">2025-12-02T08:14:00Z</dcterms:modified>
</cp:coreProperties>
</file>