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-284" w:hanging="567"/>
        <w:jc w:val="center"/>
        <w:spacing w:before="0" w:beforeAutospacing="0" w:after="0" w:afterAutospacing="0"/>
        <w:rPr>
          <w:rFonts w:eastAsia="Arial"/>
          <w:b/>
          <w:color w:val="000000"/>
          <w:sz w:val="30"/>
          <w:szCs w:val="30"/>
          <w:lang w:bidi="ru-RU"/>
        </w:rPr>
      </w:pPr>
      <w:r>
        <w:rPr>
          <w:rFonts w:eastAsia="Arial"/>
          <w:b/>
          <w:color w:val="000000"/>
          <w:sz w:val="30"/>
          <w:szCs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736994"/>
                <wp:effectExtent l="0" t="0" r="3175" b="6350"/>
                <wp:docPr id="1" name="Рисунок 1" descr="C:\Users\Korbut\Downloads\701x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rbut\Downloads\701x87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736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58.03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Arial"/>
          <w:b/>
          <w:color w:val="000000"/>
          <w:sz w:val="30"/>
          <w:szCs w:val="30"/>
          <w:lang w:bidi="ru-RU"/>
        </w:rPr>
      </w:r>
    </w:p>
    <w:p>
      <w:pPr>
        <w:pStyle w:val="624"/>
        <w:ind w:left="-284" w:firstLine="708"/>
        <w:jc w:val="center"/>
        <w:spacing w:before="0" w:beforeAutospacing="0" w:after="0" w:afterAutospacing="0"/>
        <w:rPr>
          <w:rFonts w:eastAsia="Arial"/>
          <w:b/>
          <w:color w:val="000000"/>
          <w:sz w:val="30"/>
          <w:szCs w:val="30"/>
          <w:lang w:bidi="ru-RU"/>
        </w:rPr>
      </w:pPr>
      <w:r>
        <w:rPr>
          <w:rFonts w:eastAsia="Arial"/>
          <w:b/>
          <w:color w:val="000000"/>
          <w:sz w:val="30"/>
          <w:szCs w:val="30"/>
          <w:lang w:bidi="ru-RU"/>
        </w:rPr>
      </w:r>
      <w:r>
        <w:rPr>
          <w:rFonts w:eastAsia="Arial"/>
          <w:b/>
          <w:color w:val="000000"/>
          <w:sz w:val="30"/>
          <w:szCs w:val="30"/>
          <w:lang w:bidi="ru-RU"/>
        </w:rPr>
      </w:r>
    </w:p>
    <w:p>
      <w:pPr>
        <w:pStyle w:val="624"/>
        <w:ind w:left="-284" w:firstLine="708"/>
        <w:jc w:val="center"/>
        <w:spacing w:before="0" w:beforeAutospacing="0" w:after="0" w:afterAutospacing="0"/>
        <w:rPr>
          <w:rFonts w:eastAsia="Arial"/>
          <w:b/>
          <w:color w:val="000000"/>
          <w:sz w:val="30"/>
          <w:szCs w:val="30"/>
          <w:lang w:bidi="ru-RU"/>
        </w:rPr>
      </w:pPr>
      <w:r>
        <w:rPr>
          <w:rFonts w:eastAsia="Arial"/>
          <w:b/>
          <w:color w:val="000000"/>
          <w:sz w:val="30"/>
          <w:szCs w:val="30"/>
          <w:lang w:bidi="ru-RU"/>
        </w:rPr>
        <w:t xml:space="preserve">ПРЕСС-РЕЛИЗ</w:t>
      </w:r>
      <w:r>
        <w:rPr>
          <w:rFonts w:eastAsia="Arial"/>
          <w:b/>
          <w:color w:val="000000"/>
          <w:sz w:val="30"/>
          <w:szCs w:val="30"/>
          <w:lang w:bidi="ru-RU"/>
        </w:rPr>
      </w:r>
    </w:p>
    <w:p>
      <w:pPr>
        <w:pStyle w:val="624"/>
        <w:ind w:left="-284" w:firstLine="708"/>
        <w:jc w:val="center"/>
        <w:spacing w:before="0" w:beforeAutospacing="0" w:after="0" w:afterAutospacing="0"/>
        <w:rPr>
          <w:rFonts w:eastAsia="Arial"/>
          <w:color w:val="000000"/>
          <w:sz w:val="30"/>
          <w:szCs w:val="30"/>
          <w:lang w:bidi="ru-RU"/>
        </w:rPr>
      </w:pPr>
      <w:r>
        <w:rPr>
          <w:rFonts w:eastAsia="Arial"/>
          <w:color w:val="000000"/>
          <w:sz w:val="30"/>
          <w:szCs w:val="30"/>
          <w:lang w:bidi="ru-RU"/>
        </w:rPr>
      </w:r>
      <w:r>
        <w:rPr>
          <w:rFonts w:eastAsia="Arial"/>
          <w:color w:val="000000"/>
          <w:sz w:val="30"/>
          <w:szCs w:val="30"/>
          <w:lang w:bidi="ru-RU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sz w:val="28"/>
          <w:szCs w:val="28"/>
        </w:rPr>
      </w:pPr>
      <w:r>
        <w:rPr>
          <w:rStyle w:val="626"/>
          <w:rFonts w:eastAsia="Arial"/>
          <w:sz w:val="28"/>
          <w:szCs w:val="28"/>
        </w:rPr>
        <w:t xml:space="preserve">8-10 октября 2025 года </w:t>
      </w:r>
      <w:r>
        <w:rPr>
          <w:rStyle w:val="626"/>
          <w:rFonts w:eastAsia="Arial"/>
          <w:sz w:val="28"/>
          <w:szCs w:val="28"/>
        </w:rPr>
        <w:t xml:space="preserve">пройдет 49-я Международная выставка-ярмарка по оптовой продаже товаров легкой промышленности «BTI-2025».</w:t>
      </w:r>
      <w:r>
        <w:rPr>
          <w:rStyle w:val="626"/>
          <w:rFonts w:eastAsia="Arial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Style w:val="626"/>
          <w:rFonts w:eastAsia="Arial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sz w:val="28"/>
          <w:szCs w:val="28"/>
        </w:rPr>
      </w:pPr>
      <w:r>
        <w:rPr>
          <w:rStyle w:val="626"/>
          <w:rFonts w:eastAsia="Arial"/>
          <w:sz w:val="28"/>
          <w:szCs w:val="28"/>
        </w:rPr>
        <w:t xml:space="preserve">ДИАЛОГ БИЗНЕСА И МОДЫ</w:t>
      </w:r>
      <w:r>
        <w:rPr>
          <w:rStyle w:val="626"/>
          <w:rFonts w:eastAsia="Arial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Style w:val="626"/>
          <w:rFonts w:eastAsia="Arial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sz w:val="28"/>
          <w:szCs w:val="28"/>
        </w:rPr>
      </w:pPr>
      <w:r>
        <w:rPr>
          <w:rStyle w:val="626"/>
          <w:rFonts w:eastAsia="Arial"/>
          <w:sz w:val="28"/>
          <w:szCs w:val="28"/>
        </w:rPr>
        <w:t xml:space="preserve">Встречаемся в Минском международном выставочном центре </w:t>
      </w:r>
      <w:r>
        <w:rPr>
          <w:rStyle w:val="626"/>
          <w:rFonts w:eastAsia="Arial"/>
          <w:sz w:val="28"/>
          <w:szCs w:val="28"/>
          <w:lang w:val="en-US"/>
        </w:rPr>
        <w:t xml:space="preserve">BELEXPO</w:t>
      </w:r>
      <w:r>
        <w:rPr>
          <w:rStyle w:val="626"/>
          <w:rFonts w:eastAsia="Arial"/>
          <w:sz w:val="28"/>
          <w:szCs w:val="28"/>
          <w:lang w:val="en-US"/>
        </w:rPr>
        <w:br/>
      </w:r>
      <w:r>
        <w:rPr>
          <w:rStyle w:val="626"/>
          <w:rFonts w:eastAsia="Arial"/>
          <w:sz w:val="28"/>
          <w:szCs w:val="28"/>
        </w:rPr>
        <w:t xml:space="preserve"> (ул. П. </w:t>
      </w:r>
      <w:r>
        <w:rPr>
          <w:rStyle w:val="626"/>
          <w:rFonts w:eastAsia="Arial"/>
          <w:sz w:val="28"/>
          <w:szCs w:val="28"/>
        </w:rPr>
        <w:t xml:space="preserve">Медёлки</w:t>
      </w:r>
      <w:r>
        <w:rPr>
          <w:rStyle w:val="626"/>
          <w:rFonts w:eastAsia="Arial"/>
          <w:sz w:val="28"/>
          <w:szCs w:val="28"/>
        </w:rPr>
        <w:t xml:space="preserve">, 24)</w:t>
      </w:r>
      <w:r>
        <w:rPr>
          <w:rStyle w:val="626"/>
          <w:rFonts w:eastAsia="Arial"/>
          <w:sz w:val="28"/>
          <w:szCs w:val="28"/>
        </w:rPr>
        <w:t xml:space="preserve">. </w:t>
      </w:r>
      <w:r>
        <w:rPr>
          <w:rStyle w:val="626"/>
          <w:rFonts w:eastAsia="Arial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ind w:left="-851" w:firstLine="709"/>
        <w:jc w:val="both"/>
        <w:spacing w:after="0" w:line="240" w:lineRule="auto"/>
        <w:rPr>
          <w:rStyle w:val="626"/>
          <w:rFonts w:ascii="Times New Roman" w:hAnsi="Times New Roman" w:cs="Times New Roman"/>
          <w:i w:val="0"/>
          <w:sz w:val="28"/>
          <w:szCs w:val="28"/>
        </w:rPr>
      </w:pPr>
      <w:r>
        <w:rPr>
          <w:rStyle w:val="626"/>
          <w:rFonts w:ascii="Times New Roman" w:hAnsi="Times New Roman" w:cs="Times New Roman"/>
          <w:i w:val="0"/>
          <w:sz w:val="28"/>
          <w:szCs w:val="28"/>
        </w:rPr>
        <w:t xml:space="preserve">Организаторами выставки являются: республиканское унитарное предприятие «Национальный выставочный центр «</w:t>
      </w:r>
      <w:r>
        <w:rPr>
          <w:rStyle w:val="626"/>
          <w:rFonts w:ascii="Times New Roman" w:hAnsi="Times New Roman" w:cs="Times New Roman"/>
          <w:i w:val="0"/>
          <w:sz w:val="28"/>
          <w:szCs w:val="28"/>
        </w:rPr>
        <w:t xml:space="preserve">БелЭкспо</w:t>
      </w:r>
      <w:r>
        <w:rPr>
          <w:rStyle w:val="626"/>
          <w:rFonts w:ascii="Times New Roman" w:hAnsi="Times New Roman" w:cs="Times New Roman"/>
          <w:i w:val="0"/>
          <w:sz w:val="28"/>
          <w:szCs w:val="28"/>
        </w:rPr>
        <w:t xml:space="preserve">» Управления делами Президента Республики Беларусь и концерн «</w:t>
      </w:r>
      <w:r>
        <w:rPr>
          <w:rStyle w:val="626"/>
          <w:rFonts w:ascii="Times New Roman" w:hAnsi="Times New Roman" w:cs="Times New Roman"/>
          <w:i w:val="0"/>
          <w:sz w:val="28"/>
          <w:szCs w:val="28"/>
        </w:rPr>
        <w:t xml:space="preserve">Беллегпром</w:t>
      </w:r>
      <w:r>
        <w:rPr>
          <w:rStyle w:val="626"/>
          <w:rFonts w:ascii="Times New Roman" w:hAnsi="Times New Roman" w:cs="Times New Roman"/>
          <w:i w:val="0"/>
          <w:sz w:val="28"/>
          <w:szCs w:val="28"/>
        </w:rPr>
        <w:t xml:space="preserve">».</w:t>
      </w:r>
      <w:r>
        <w:rPr>
          <w:rStyle w:val="626"/>
          <w:rFonts w:ascii="Times New Roman" w:hAnsi="Times New Roman" w:cs="Times New Roman"/>
          <w:i w:val="0"/>
          <w:sz w:val="28"/>
          <w:szCs w:val="28"/>
        </w:rPr>
      </w:r>
    </w:p>
    <w:p>
      <w:pPr>
        <w:ind w:left="-851" w:firstLine="709"/>
        <w:jc w:val="both"/>
        <w:spacing w:after="0" w:line="240" w:lineRule="auto"/>
        <w:rPr>
          <w:rStyle w:val="62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Style w:val="626"/>
          <w:rFonts w:ascii="Times New Roman" w:hAnsi="Times New Roman" w:cs="Times New Roman"/>
          <w:i w:val="0"/>
          <w:sz w:val="28"/>
          <w:szCs w:val="28"/>
        </w:rPr>
      </w:r>
    </w:p>
    <w:p>
      <w:pPr>
        <w:ind w:left="-851" w:firstLine="709"/>
        <w:jc w:val="both"/>
        <w:spacing w:after="100" w:afterAutospacing="1" w:line="240" w:lineRule="auto"/>
        <w:shd w:val="clear" w:color="auto" w:fill="ffffff"/>
        <w:rPr>
          <w:rStyle w:val="626"/>
          <w:rFonts w:ascii="Times New Roman" w:hAnsi="Times New Roman" w:cs="Times New Roman"/>
          <w:b/>
          <w:i w:val="0"/>
          <w:sz w:val="28"/>
          <w:szCs w:val="28"/>
        </w:rPr>
        <w:outlineLvl w:val="1"/>
      </w:pPr>
      <w:r>
        <w:rPr>
          <w:rStyle w:val="626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География «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  <w:lang w:val="en-US" w:eastAsia="ru-RU"/>
        </w:rPr>
        <w:t xml:space="preserve">BTI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-202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5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»: Республика Беларус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</w:rPr>
        <w:t xml:space="preserve">ь, Российская Федерация, 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</w:rPr>
        <w:t xml:space="preserve">Китайская Народная Республика, Республика 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</w:rPr>
        <w:t xml:space="preserve">Узбекистан.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</w:rPr>
        <w:t xml:space="preserve"> Всего – более 70 экспонентов. 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</w:rPr>
      </w:r>
    </w:p>
    <w:p>
      <w:pPr>
        <w:ind w:left="-851" w:firstLine="709"/>
        <w:jc w:val="both"/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 рамках </w:t>
      </w:r>
      <w:r>
        <w:rPr>
          <w:rStyle w:val="626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деловой программы</w:t>
      </w:r>
      <w:r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выставки проходят специализированные семинары, бизнес-встречи с участием руководителей ведущих предприятий, представителей торговли и СМИ, презентации компаний, показы коллекций одежды и обуви. </w:t>
      </w:r>
      <w:r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</w:r>
    </w:p>
    <w:p>
      <w:pPr>
        <w:ind w:left="-851" w:firstLine="709"/>
        <w:jc w:val="both"/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Выставка «BTI» – это уникальная площадка для демонстрации новинок, трендов предстоящего модного сезона и проведения мероприятий с обсуждением актуальных тем развития отрасли, заключение контрактов и договоров.</w:t>
      </w:r>
      <w:r>
        <w:rPr>
          <w:rStyle w:val="626"/>
          <w:rFonts w:ascii="Times New Roman" w:hAnsi="Times New Roman" w:cs="Times New Roman"/>
          <w:i w:val="0"/>
          <w:sz w:val="28"/>
          <w:szCs w:val="28"/>
          <w:lang w:eastAsia="ru-RU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Style w:val="626"/>
          <w:rFonts w:eastAsia="Arial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b/>
          <w:i w:val="0"/>
          <w:sz w:val="28"/>
          <w:szCs w:val="28"/>
          <w:u w:val="single"/>
        </w:rPr>
      </w:pPr>
      <w:r>
        <w:rPr>
          <w:rStyle w:val="626"/>
          <w:rFonts w:eastAsia="Arial"/>
          <w:b/>
          <w:i w:val="0"/>
          <w:sz w:val="28"/>
          <w:szCs w:val="28"/>
          <w:u w:val="single"/>
        </w:rPr>
        <w:t xml:space="preserve">Торжественна</w:t>
      </w:r>
      <w:r>
        <w:rPr>
          <w:rStyle w:val="626"/>
          <w:rFonts w:eastAsia="Arial"/>
          <w:b/>
          <w:i w:val="0"/>
          <w:sz w:val="28"/>
          <w:szCs w:val="28"/>
          <w:u w:val="single"/>
        </w:rPr>
        <w:t xml:space="preserve">я церемония открытия состоится 8</w:t>
      </w:r>
      <w:r>
        <w:rPr>
          <w:rStyle w:val="626"/>
          <w:rFonts w:eastAsia="Arial"/>
          <w:b/>
          <w:i w:val="0"/>
          <w:sz w:val="28"/>
          <w:szCs w:val="28"/>
          <w:u w:val="single"/>
        </w:rPr>
        <w:t xml:space="preserve"> октября в 1</w:t>
      </w:r>
      <w:r>
        <w:rPr>
          <w:rStyle w:val="626"/>
          <w:rFonts w:eastAsia="Arial"/>
          <w:b/>
          <w:i w:val="0"/>
          <w:sz w:val="28"/>
          <w:szCs w:val="28"/>
          <w:u w:val="single"/>
        </w:rPr>
        <w:t xml:space="preserve">2</w:t>
      </w:r>
      <w:r>
        <w:rPr>
          <w:rStyle w:val="626"/>
          <w:rFonts w:eastAsia="Arial"/>
          <w:b/>
          <w:i w:val="0"/>
          <w:sz w:val="28"/>
          <w:szCs w:val="28"/>
          <w:u w:val="single"/>
        </w:rPr>
        <w:t xml:space="preserve">.30</w:t>
      </w:r>
      <w:r>
        <w:rPr>
          <w:rStyle w:val="626"/>
          <w:rFonts w:eastAsia="Arial"/>
          <w:b/>
          <w:i w:val="0"/>
          <w:sz w:val="28"/>
          <w:szCs w:val="28"/>
          <w:u w:val="single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Вы увидите презентации флагманских проектов концерна «</w:t>
      </w:r>
      <w:r>
        <w:rPr>
          <w:rStyle w:val="626"/>
          <w:rFonts w:eastAsia="Arial"/>
          <w:i w:val="0"/>
          <w:sz w:val="28"/>
          <w:szCs w:val="28"/>
        </w:rPr>
        <w:t xml:space="preserve">Беллегпром</w:t>
      </w:r>
      <w:r>
        <w:rPr>
          <w:rStyle w:val="626"/>
          <w:rFonts w:eastAsia="Arial"/>
          <w:i w:val="0"/>
          <w:sz w:val="28"/>
          <w:szCs w:val="28"/>
        </w:rPr>
        <w:t xml:space="preserve">»: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- ОАО «Центр моды» «</w:t>
      </w:r>
      <w:r>
        <w:rPr>
          <w:rStyle w:val="626"/>
          <w:rFonts w:eastAsia="Arial"/>
          <w:i w:val="0"/>
          <w:sz w:val="28"/>
          <w:szCs w:val="28"/>
        </w:rPr>
        <w:t xml:space="preserve">Торжокские</w:t>
      </w:r>
      <w:r>
        <w:rPr>
          <w:rStyle w:val="626"/>
          <w:rFonts w:eastAsia="Arial"/>
          <w:i w:val="0"/>
          <w:sz w:val="28"/>
          <w:szCs w:val="28"/>
        </w:rPr>
        <w:t xml:space="preserve"> </w:t>
      </w:r>
      <w:r>
        <w:rPr>
          <w:rStyle w:val="626"/>
          <w:rFonts w:eastAsia="Arial"/>
          <w:i w:val="0"/>
          <w:sz w:val="28"/>
          <w:szCs w:val="28"/>
        </w:rPr>
        <w:t xml:space="preserve">золотошвеи</w:t>
      </w:r>
      <w:r>
        <w:rPr>
          <w:rStyle w:val="626"/>
          <w:rFonts w:eastAsia="Arial"/>
          <w:i w:val="0"/>
          <w:sz w:val="28"/>
          <w:szCs w:val="28"/>
        </w:rPr>
        <w:t xml:space="preserve">» (коллекция «Луч солнца золотого»),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- </w:t>
      </w:r>
      <w:r>
        <w:rPr>
          <w:rStyle w:val="626"/>
          <w:rFonts w:eastAsia="Arial"/>
          <w:i w:val="0"/>
          <w:sz w:val="28"/>
          <w:szCs w:val="28"/>
        </w:rPr>
        <w:t xml:space="preserve">Мерч</w:t>
      </w:r>
      <w:r>
        <w:rPr>
          <w:rStyle w:val="626"/>
          <w:rFonts w:eastAsia="Arial"/>
          <w:i w:val="0"/>
          <w:sz w:val="28"/>
          <w:szCs w:val="28"/>
        </w:rPr>
        <w:t xml:space="preserve"> для финалисток конкурса красоты «Мисс Беларусь - 2025»,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- Команда «МАЗ</w:t>
      </w:r>
      <w:r>
        <w:rPr>
          <w:rStyle w:val="626"/>
          <w:rFonts w:eastAsia="Arial"/>
          <w:i w:val="0"/>
          <w:sz w:val="28"/>
          <w:szCs w:val="28"/>
        </w:rPr>
        <w:t xml:space="preserve">-</w:t>
      </w:r>
      <w:r>
        <w:rPr>
          <w:rStyle w:val="626"/>
          <w:rFonts w:eastAsia="Arial"/>
          <w:i w:val="0"/>
          <w:sz w:val="28"/>
          <w:szCs w:val="28"/>
        </w:rPr>
        <w:t xml:space="preserve">СПОРТавто</w:t>
      </w:r>
      <w:r>
        <w:rPr>
          <w:rStyle w:val="626"/>
          <w:rFonts w:eastAsia="Arial"/>
          <w:i w:val="0"/>
          <w:sz w:val="28"/>
          <w:szCs w:val="28"/>
        </w:rPr>
        <w:t xml:space="preserve">»</w:t>
      </w:r>
      <w:r>
        <w:rPr>
          <w:rStyle w:val="626"/>
          <w:rFonts w:eastAsia="Arial"/>
          <w:i w:val="0"/>
          <w:sz w:val="28"/>
          <w:szCs w:val="28"/>
        </w:rPr>
        <w:t xml:space="preserve"> продемонстрирует коллекцию «МАЗ-</w:t>
      </w:r>
      <w:r>
        <w:rPr>
          <w:rStyle w:val="626"/>
          <w:rFonts w:eastAsia="Arial"/>
          <w:i w:val="0"/>
          <w:sz w:val="28"/>
          <w:szCs w:val="28"/>
        </w:rPr>
        <w:t xml:space="preserve">СПОРТавто</w:t>
      </w:r>
      <w:r>
        <w:rPr>
          <w:rStyle w:val="626"/>
          <w:rFonts w:eastAsia="Arial"/>
          <w:i w:val="0"/>
          <w:sz w:val="28"/>
          <w:szCs w:val="28"/>
        </w:rPr>
        <w:t xml:space="preserve">: экипировка нового уровня»).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И это не все сюрпризы, которые готовят организаторы</w:t>
      </w:r>
      <w:r>
        <w:rPr>
          <w:rStyle w:val="626"/>
          <w:rFonts w:eastAsia="Arial"/>
          <w:i w:val="0"/>
          <w:sz w:val="28"/>
          <w:szCs w:val="28"/>
        </w:rPr>
        <w:t xml:space="preserve">.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Насыщенной и ярой будет программа на подиуме. Вашему вниманию новинки от: ОАО «</w:t>
      </w:r>
      <w:r>
        <w:rPr>
          <w:rStyle w:val="626"/>
          <w:rFonts w:eastAsia="Arial"/>
          <w:i w:val="0"/>
          <w:sz w:val="28"/>
          <w:szCs w:val="28"/>
        </w:rPr>
        <w:t xml:space="preserve">Камволь</w:t>
      </w:r>
      <w:r>
        <w:rPr>
          <w:rStyle w:val="626"/>
          <w:rFonts w:eastAsia="Arial"/>
          <w:i w:val="0"/>
          <w:sz w:val="28"/>
          <w:szCs w:val="28"/>
        </w:rPr>
        <w:t xml:space="preserve">», ОАО «</w:t>
      </w:r>
      <w:r>
        <w:rPr>
          <w:rStyle w:val="626"/>
          <w:rFonts w:eastAsia="Arial"/>
          <w:i w:val="0"/>
          <w:sz w:val="28"/>
          <w:szCs w:val="28"/>
        </w:rPr>
        <w:t xml:space="preserve">Купалинка</w:t>
      </w:r>
      <w:r>
        <w:rPr>
          <w:rStyle w:val="626"/>
          <w:rFonts w:eastAsia="Arial"/>
          <w:i w:val="0"/>
          <w:sz w:val="28"/>
          <w:szCs w:val="28"/>
        </w:rPr>
        <w:t xml:space="preserve">», ОАО «</w:t>
      </w:r>
      <w:r>
        <w:rPr>
          <w:rStyle w:val="626"/>
          <w:rFonts w:eastAsia="Arial"/>
          <w:i w:val="0"/>
          <w:sz w:val="28"/>
          <w:szCs w:val="28"/>
        </w:rPr>
        <w:t xml:space="preserve">Св</w:t>
      </w:r>
      <w:r>
        <w:rPr>
          <w:rStyle w:val="626"/>
          <w:rFonts w:eastAsia="Arial"/>
          <w:i w:val="0"/>
          <w:sz w:val="28"/>
          <w:szCs w:val="28"/>
          <w:lang w:val="en-US"/>
        </w:rPr>
        <w:t xml:space="preserve">i</w:t>
      </w:r>
      <w:r>
        <w:rPr>
          <w:rStyle w:val="626"/>
          <w:rFonts w:eastAsia="Arial"/>
          <w:i w:val="0"/>
          <w:sz w:val="28"/>
          <w:szCs w:val="28"/>
        </w:rPr>
        <w:t xml:space="preserve">танак</w:t>
      </w:r>
      <w:r>
        <w:rPr>
          <w:rStyle w:val="626"/>
          <w:rFonts w:eastAsia="Arial"/>
          <w:i w:val="0"/>
          <w:sz w:val="28"/>
          <w:szCs w:val="28"/>
        </w:rPr>
        <w:t xml:space="preserve">», ОАО «ТЕЗАЛАЙН» и др.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Впервые в рамках </w:t>
      </w:r>
      <w:r>
        <w:rPr>
          <w:rFonts w:eastAsia="Arial"/>
          <w:sz w:val="28"/>
          <w:szCs w:val="28"/>
          <w:lang w:bidi="ru-RU"/>
        </w:rPr>
        <w:t xml:space="preserve">«</w:t>
      </w:r>
      <w:r>
        <w:rPr>
          <w:rFonts w:eastAsia="Arial"/>
          <w:sz w:val="28"/>
          <w:szCs w:val="28"/>
          <w:lang w:val="en-US" w:bidi="ru-RU"/>
        </w:rPr>
        <w:t xml:space="preserve">BTI</w:t>
      </w:r>
      <w:r>
        <w:rPr>
          <w:rFonts w:eastAsia="Arial"/>
          <w:sz w:val="28"/>
          <w:szCs w:val="28"/>
          <w:lang w:bidi="ru-RU"/>
        </w:rPr>
        <w:t xml:space="preserve">-2025» </w:t>
      </w:r>
      <w:r>
        <w:rPr>
          <w:rFonts w:eastAsia="Arial"/>
          <w:sz w:val="28"/>
          <w:szCs w:val="28"/>
          <w:lang w:bidi="ru-RU"/>
        </w:rPr>
        <w:t xml:space="preserve">пройдет к</w:t>
      </w:r>
      <w:r>
        <w:rPr>
          <w:rStyle w:val="626"/>
          <w:rFonts w:eastAsia="Arial"/>
          <w:i w:val="0"/>
          <w:sz w:val="28"/>
          <w:szCs w:val="28"/>
        </w:rPr>
        <w:t xml:space="preserve">ейс-сессия белорусских брендов в формате нон-стоп-презентации. Заявленные участники: ОАО «Витебские ковры», ООО «Медлен», ОАО «Полесье» и др. 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Style w:val="626"/>
          <w:rFonts w:eastAsia="Arial"/>
          <w:i w:val="0"/>
          <w:sz w:val="28"/>
          <w:szCs w:val="28"/>
        </w:rPr>
        <w:t xml:space="preserve">По традиции в рамках </w:t>
      </w:r>
      <w:r>
        <w:rPr>
          <w:rFonts w:eastAsia="Arial"/>
          <w:sz w:val="28"/>
          <w:szCs w:val="28"/>
          <w:lang w:bidi="ru-RU"/>
        </w:rPr>
        <w:t xml:space="preserve">«</w:t>
      </w:r>
      <w:r>
        <w:rPr>
          <w:rFonts w:eastAsia="Arial"/>
          <w:sz w:val="28"/>
          <w:szCs w:val="28"/>
          <w:lang w:val="en-US" w:bidi="ru-RU"/>
        </w:rPr>
        <w:t xml:space="preserve">BTI</w:t>
      </w:r>
      <w:r>
        <w:rPr>
          <w:rFonts w:eastAsia="Arial"/>
          <w:sz w:val="28"/>
          <w:szCs w:val="28"/>
          <w:lang w:bidi="ru-RU"/>
        </w:rPr>
        <w:t xml:space="preserve">-2025</w:t>
      </w:r>
      <w:r>
        <w:rPr>
          <w:rFonts w:eastAsia="Arial"/>
          <w:sz w:val="28"/>
          <w:szCs w:val="28"/>
          <w:lang w:bidi="ru-RU"/>
        </w:rPr>
        <w:t xml:space="preserve">»</w:t>
      </w:r>
      <w:r>
        <w:rPr>
          <w:rFonts w:eastAsia="Arial"/>
          <w:sz w:val="28"/>
          <w:szCs w:val="28"/>
          <w:lang w:bidi="ru-RU"/>
        </w:rPr>
        <w:t xml:space="preserve"> п</w:t>
      </w:r>
      <w:r>
        <w:rPr>
          <w:rStyle w:val="626"/>
          <w:rFonts w:eastAsia="Arial"/>
          <w:i w:val="0"/>
          <w:sz w:val="28"/>
          <w:szCs w:val="28"/>
        </w:rPr>
        <w:t xml:space="preserve">ройдут показы коллекций белорусских дизайнеров, в том числе победителей конкурса «Мельница моды». </w:t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Fonts w:eastAsia="Arial"/>
          <w:b/>
          <w:sz w:val="28"/>
          <w:szCs w:val="28"/>
          <w:u w:val="single"/>
          <w:lang w:bidi="ru-RU"/>
        </w:rPr>
      </w:pPr>
      <w:r>
        <w:rPr>
          <w:rStyle w:val="626"/>
          <w:rFonts w:eastAsia="Arial"/>
          <w:b/>
          <w:i w:val="0"/>
          <w:sz w:val="28"/>
          <w:szCs w:val="28"/>
          <w:u w:val="single"/>
        </w:rPr>
        <w:t xml:space="preserve">9 октября приглашаем на показы дефиле-шоу «</w:t>
      </w:r>
      <w:r>
        <w:rPr>
          <w:rFonts w:eastAsia="Arial"/>
          <w:b/>
          <w:sz w:val="28"/>
          <w:szCs w:val="28"/>
          <w:u w:val="single"/>
          <w:lang w:val="en-US" w:bidi="ru-RU"/>
        </w:rPr>
        <w:t xml:space="preserve">BTI</w:t>
      </w:r>
      <w:r>
        <w:rPr>
          <w:rFonts w:eastAsia="Arial"/>
          <w:b/>
          <w:sz w:val="28"/>
          <w:szCs w:val="28"/>
          <w:u w:val="single"/>
          <w:lang w:bidi="ru-RU"/>
        </w:rPr>
        <w:t xml:space="preserve">-2025</w:t>
      </w:r>
      <w:r>
        <w:rPr>
          <w:rFonts w:eastAsia="Arial"/>
          <w:b/>
          <w:sz w:val="28"/>
          <w:szCs w:val="28"/>
          <w:u w:val="single"/>
          <w:lang w:bidi="ru-RU"/>
        </w:rPr>
        <w:t xml:space="preserve">. Детский подиум».</w:t>
      </w:r>
      <w:r>
        <w:rPr>
          <w:rFonts w:eastAsia="Arial"/>
          <w:b/>
          <w:sz w:val="28"/>
          <w:szCs w:val="28"/>
          <w:u w:val="single"/>
          <w:lang w:bidi="ru-RU"/>
        </w:rPr>
      </w:r>
    </w:p>
    <w:p>
      <w:pPr>
        <w:pStyle w:val="624"/>
        <w:ind w:left="-851" w:firstLine="709"/>
        <w:jc w:val="both"/>
        <w:spacing w:before="0" w:beforeAutospacing="0" w:after="0" w:afterAutospacing="0"/>
        <w:rPr>
          <w:rStyle w:val="626"/>
          <w:rFonts w:eastAsia="Arial"/>
          <w:i w:val="0"/>
          <w:sz w:val="28"/>
          <w:szCs w:val="28"/>
        </w:rPr>
      </w:pPr>
      <w:r>
        <w:rPr>
          <w:rFonts w:eastAsia="Arial"/>
          <w:i w:val="0"/>
          <w:sz w:val="28"/>
          <w:szCs w:val="28"/>
        </w:rPr>
      </w:r>
      <w:r>
        <w:rPr>
          <w:rStyle w:val="626"/>
          <w:rFonts w:eastAsia="Arial"/>
          <w:i w:val="0"/>
          <w:sz w:val="28"/>
          <w:szCs w:val="28"/>
        </w:rPr>
      </w:r>
    </w:p>
    <w:p>
      <w:pPr>
        <w:ind w:left="-709" w:firstLine="567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Arial" w:cs="Times New Roman"/>
          <w:sz w:val="28"/>
          <w:szCs w:val="28"/>
          <w:lang w:eastAsia="ru-RU" w:bidi="ru-RU"/>
        </w:rPr>
        <w:t xml:space="preserve">С полным перечнем мероприятий в рамках деловой программы выставки «</w:t>
      </w:r>
      <w:r>
        <w:rPr>
          <w:rFonts w:ascii="Times New Roman" w:hAnsi="Times New Roman" w:eastAsia="Arial" w:cs="Times New Roman"/>
          <w:sz w:val="28"/>
          <w:szCs w:val="28"/>
          <w:lang w:val="en-US" w:eastAsia="ru-RU" w:bidi="ru-RU"/>
        </w:rPr>
        <w:t xml:space="preserve">BTI</w:t>
      </w:r>
      <w:r>
        <w:rPr>
          <w:rFonts w:ascii="Times New Roman" w:hAnsi="Times New Roman" w:eastAsia="Arial" w:cs="Times New Roman"/>
          <w:sz w:val="28"/>
          <w:szCs w:val="28"/>
          <w:lang w:eastAsia="ru-RU" w:bidi="ru-RU"/>
        </w:rPr>
        <w:t xml:space="preserve">-2025</w:t>
      </w:r>
      <w:r>
        <w:rPr>
          <w:rFonts w:ascii="Times New Roman" w:hAnsi="Times New Roman" w:eastAsia="Arial" w:cs="Times New Roman"/>
          <w:sz w:val="28"/>
          <w:szCs w:val="28"/>
          <w:lang w:eastAsia="ru-RU" w:bidi="ru-RU"/>
        </w:rPr>
        <w:t xml:space="preserve">» можно ознакомиться на сайте </w:t>
      </w:r>
      <w:hyperlink r:id="rId10" w:tooltip="https://bti.by/delovaya_programma/" w:history="1">
        <w:r>
          <w:rPr>
            <w:rStyle w:val="625"/>
            <w:rFonts w:ascii="Times New Roman" w:hAnsi="Times New Roman" w:cs="Times New Roman"/>
            <w:sz w:val="28"/>
          </w:rPr>
          <w:t xml:space="preserve">https://bti.by/delovaya_programma/</w:t>
        </w:r>
      </w:hyperlink>
      <w:r/>
      <w:r>
        <w:rPr>
          <w:rFonts w:ascii="Times New Roman" w:hAnsi="Times New Roman" w:cs="Times New Roman"/>
          <w:sz w:val="28"/>
        </w:rPr>
      </w:r>
    </w:p>
    <w:p>
      <w:pPr>
        <w:ind w:left="-709" w:firstLine="567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Приглашаем принять участие.</w:t>
      </w:r>
      <w:r>
        <w:rPr>
          <w:rFonts w:ascii="Times New Roman" w:hAnsi="Times New Roman" w:cs="Times New Roman"/>
          <w:sz w:val="28"/>
        </w:rPr>
      </w:r>
    </w:p>
    <w:p>
      <w:pPr>
        <w:ind w:left="-709" w:firstLine="567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709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на выставку для посетителей свободный по предварительной регистрации на сайте проекта</w:t>
      </w:r>
      <w:r>
        <w:t xml:space="preserve"> </w:t>
      </w:r>
      <w:hyperlink r:id="rId11" w:tooltip="https://bti.by/visitors/" w:history="1">
        <w:r>
          <w:rPr>
            <w:rStyle w:val="625"/>
            <w:rFonts w:ascii="Times New Roman" w:hAnsi="Times New Roman" w:cs="Times New Roman"/>
            <w:sz w:val="28"/>
            <w:szCs w:val="28"/>
          </w:rPr>
          <w:t xml:space="preserve">https://bti.by/visitors/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-709" w:firstLine="567"/>
        <w:jc w:val="both"/>
        <w:spacing w:before="0" w:beforeAutospacing="0" w:after="0" w:afterAutospacing="0"/>
        <w:rPr>
          <w:sz w:val="28"/>
        </w:rPr>
      </w:pPr>
      <w:r>
        <w:rPr>
          <w:rFonts w:eastAsia="Arial"/>
          <w:sz w:val="28"/>
          <w:szCs w:val="28"/>
          <w:lang w:bidi="ru-RU"/>
        </w:rPr>
        <w:t xml:space="preserve">Аккредитация представителей СМИ на выставку осуществляется по ссылке: </w:t>
      </w:r>
      <w:r>
        <w:rPr>
          <w:spacing w:val="-14"/>
          <w:sz w:val="28"/>
          <w:szCs w:val="28"/>
        </w:rPr>
        <w:t xml:space="preserve">  </w:t>
      </w:r>
      <w:hyperlink r:id="rId12" w:tooltip="https://bti.by/akkreditatsia/" w:history="1">
        <w:r>
          <w:rPr>
            <w:rStyle w:val="625"/>
            <w:sz w:val="28"/>
          </w:rPr>
          <w:t xml:space="preserve">https://bti.by/akkreditatsia/</w:t>
        </w:r>
      </w:hyperlink>
      <w:r/>
      <w:r>
        <w:rPr>
          <w:sz w:val="28"/>
        </w:rPr>
      </w:r>
    </w:p>
    <w:p>
      <w:pPr>
        <w:pStyle w:val="624"/>
        <w:ind w:left="-709" w:firstLine="567"/>
        <w:jc w:val="both"/>
        <w:spacing w:before="0" w:beforeAutospacing="0" w:after="0" w:afterAutospac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 xml:space="preserve">Контактное лицо – заведующий сектором внешних коммуникаций государственного предприятия «</w:t>
      </w:r>
      <w:r>
        <w:rPr>
          <w:rFonts w:eastAsia="Arial"/>
          <w:sz w:val="28"/>
          <w:szCs w:val="28"/>
          <w:lang w:bidi="ru-RU"/>
        </w:rPr>
        <w:t xml:space="preserve">БелЭкспо</w:t>
      </w:r>
      <w:r>
        <w:rPr>
          <w:rFonts w:eastAsia="Arial"/>
          <w:sz w:val="28"/>
          <w:szCs w:val="28"/>
          <w:lang w:bidi="ru-RU"/>
        </w:rPr>
        <w:t xml:space="preserve">» Анна Петкевич +375292343272, </w:t>
      </w:r>
      <w:hyperlink r:id="rId13" w:tooltip="mailto:pr@belexpo.by" w:history="1">
        <w:r>
          <w:rPr>
            <w:rFonts w:eastAsia="Arial"/>
            <w:sz w:val="28"/>
            <w:szCs w:val="28"/>
            <w:lang w:bidi="ru-RU"/>
          </w:rPr>
          <w:t xml:space="preserve">pr@belexpo.by</w:t>
        </w:r>
      </w:hyperlink>
      <w:r>
        <w:rPr>
          <w:rFonts w:eastAsia="Arial"/>
          <w:sz w:val="28"/>
          <w:szCs w:val="28"/>
          <w:lang w:bidi="ru-RU"/>
        </w:rPr>
        <w:t xml:space="preserve">.</w:t>
      </w:r>
      <w:r>
        <w:rPr>
          <w:rFonts w:eastAsia="Arial"/>
          <w:sz w:val="28"/>
          <w:szCs w:val="28"/>
          <w:lang w:bidi="ru-RU"/>
        </w:rPr>
      </w:r>
    </w:p>
    <w:p>
      <w:pPr>
        <w:pStyle w:val="624"/>
        <w:ind w:left="-709" w:firstLine="567"/>
        <w:jc w:val="both"/>
        <w:spacing w:before="0" w:beforeAutospacing="0" w:after="0" w:afterAutospac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  <w:r>
        <w:rPr>
          <w:rFonts w:eastAsia="Arial"/>
          <w:sz w:val="28"/>
          <w:szCs w:val="28"/>
          <w:lang w:bidi="ru-RU"/>
        </w:rPr>
      </w:r>
    </w:p>
    <w:p>
      <w:pPr>
        <w:pStyle w:val="624"/>
        <w:ind w:left="-284" w:firstLine="567"/>
        <w:jc w:val="both"/>
        <w:spacing w:before="0" w:beforeAutospacing="0" w:after="0" w:afterAutospac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 xml:space="preserve">С уважением и надеждой на сотрудничество!</w:t>
      </w:r>
      <w:r>
        <w:rPr>
          <w:rFonts w:eastAsia="Arial"/>
          <w:sz w:val="28"/>
          <w:szCs w:val="28"/>
          <w:lang w:bidi="ru-RU"/>
        </w:rPr>
      </w:r>
    </w:p>
    <w:p>
      <w:pPr>
        <w:pStyle w:val="624"/>
        <w:ind w:left="-284" w:firstLine="567"/>
        <w:jc w:val="both"/>
        <w:spacing w:before="0" w:beforeAutospacing="0" w:after="0" w:afterAutospac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  <w:r>
        <w:rPr>
          <w:rFonts w:eastAsia="Arial"/>
          <w:sz w:val="28"/>
          <w:szCs w:val="28"/>
          <w:lang w:bidi="ru-RU"/>
        </w:rPr>
      </w:r>
    </w:p>
    <w:p>
      <w:pPr>
        <w:pStyle w:val="624"/>
        <w:ind w:left="-284" w:firstLine="567"/>
        <w:jc w:val="both"/>
        <w:spacing w:before="0" w:beforeAutospacing="0" w:after="0" w:afterAutospac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  <w:r>
        <w:rPr>
          <w:rFonts w:eastAsia="Arial"/>
          <w:sz w:val="28"/>
          <w:szCs w:val="28"/>
          <w:lang w:bidi="ru-RU"/>
        </w:rPr>
      </w:r>
    </w:p>
    <w:p>
      <w:pPr>
        <w:pStyle w:val="624"/>
        <w:ind w:left="-284" w:firstLine="567"/>
        <w:jc w:val="both"/>
        <w:spacing w:before="0" w:beforeAutospacing="0" w:after="0" w:afterAutospac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  <w:r>
        <w:rPr>
          <w:rFonts w:eastAsia="Arial"/>
          <w:sz w:val="28"/>
          <w:szCs w:val="28"/>
          <w:lang w:bidi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pPr>
        <w:spacing w:after="0" w:line="240" w:lineRule="auto"/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  <w:lang w:eastAsia="ru-RU"/>
        </w:rPr>
      </w:pPr>
      <w:r/>
      <w:bookmarkStart w:id="0" w:name="_GoBack"/>
      <w:r/>
      <w:bookmarkEnd w:id="0"/>
      <w:r/>
      <w:r>
        <w:rPr>
          <w:rFonts w:ascii="Segoe UI" w:hAnsi="Segoe UI" w:eastAsia="Times New Roman" w:cs="Segoe UI"/>
          <w:color w:val="000000"/>
          <w:sz w:val="24"/>
          <w:szCs w:val="24"/>
          <w:shd w:val="clear" w:color="auto" w:fill="ffffff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218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624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5">
    <w:name w:val="Hyperlink"/>
    <w:basedOn w:val="620"/>
    <w:uiPriority w:val="99"/>
    <w:unhideWhenUsed/>
    <w:rPr>
      <w:color w:val="0000ff"/>
      <w:u w:val="single"/>
    </w:rPr>
  </w:style>
  <w:style w:type="character" w:styleId="626">
    <w:name w:val="Emphasis"/>
    <w:basedOn w:val="620"/>
    <w:uiPriority w:val="20"/>
    <w:qFormat/>
    <w:rPr>
      <w:i/>
      <w:iCs/>
    </w:rPr>
  </w:style>
  <w:style w:type="character" w:styleId="627">
    <w:name w:val="Strong"/>
    <w:basedOn w:val="62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bti.by/delovaya_programma/" TargetMode="External"/><Relationship Id="rId11" Type="http://schemas.openxmlformats.org/officeDocument/2006/relationships/hyperlink" Target="https://bti.by/visitors/" TargetMode="External"/><Relationship Id="rId12" Type="http://schemas.openxmlformats.org/officeDocument/2006/relationships/hyperlink" Target="https://bti.by/akkreditatsia/" TargetMode="External"/><Relationship Id="rId13" Type="http://schemas.openxmlformats.org/officeDocument/2006/relationships/hyperlink" Target="mailto:pr@belexpo.b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Vilichinskiy</dc:creator>
  <cp:keywords/>
  <dc:description/>
  <cp:lastModifiedBy>Ольга Красовская</cp:lastModifiedBy>
  <cp:revision>8</cp:revision>
  <dcterms:created xsi:type="dcterms:W3CDTF">2025-09-26T07:48:00Z</dcterms:created>
  <dcterms:modified xsi:type="dcterms:W3CDTF">2025-10-01T06:26:24Z</dcterms:modified>
</cp:coreProperties>
</file>